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4A" w:rsidRDefault="00513EE3" w:rsidP="00DB674A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b/>
          <w:sz w:val="26"/>
          <w:szCs w:val="26"/>
        </w:rPr>
        <w:t xml:space="preserve">Некоторые причины и формы проявления невротических расстройств </w:t>
      </w:r>
    </w:p>
    <w:p w:rsidR="00513EE3" w:rsidRDefault="00DB674A" w:rsidP="00DB674A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 современных детей</w:t>
      </w:r>
    </w:p>
    <w:p w:rsidR="00DB674A" w:rsidRPr="00F50ECF" w:rsidRDefault="00DB674A" w:rsidP="00DB674A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4EC5" w:rsidRPr="00F50ECF" w:rsidRDefault="00513EE3" w:rsidP="00DB674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b/>
          <w:sz w:val="26"/>
          <w:szCs w:val="26"/>
        </w:rPr>
        <w:t>Невроз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— психогенное (как правило,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конфликтогенное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) нервно-психическое расстройство, возникающее в результате нарушения особенно значимых жизненных отношений человека и проявляющееся расстройством нервно-вегетативных функций, в </w:t>
      </w:r>
      <w:r w:rsidR="00DB674A">
        <w:rPr>
          <w:rFonts w:ascii="Times New Roman" w:eastAsia="Times New Roman" w:hAnsi="Times New Roman" w:cs="Times New Roman"/>
          <w:sz w:val="26"/>
          <w:szCs w:val="26"/>
        </w:rPr>
        <w:t>связи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с чем</w:t>
      </w:r>
      <w:r w:rsidR="00DB674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преобладает соматическая симптоматика. Психические изменения выражаются в простых эмоциональных нарушениях и в повышенной истощаемости психических функций.</w:t>
      </w:r>
      <w:r w:rsidR="00514EC5" w:rsidRPr="00F50E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3EE3" w:rsidRPr="00F50ECF" w:rsidRDefault="00514EC5" w:rsidP="00B2511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hAnsi="Times New Roman" w:cs="Times New Roman"/>
          <w:sz w:val="26"/>
          <w:szCs w:val="26"/>
        </w:rPr>
        <w:t>Такие психологические расстройства как неврозы, часто встречаются у детей. Наибольшее количество случаев расстройств фиксируется в возрастной группе, к которой относятся школьники и подростки.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>При неврозах патологические явл</w:t>
      </w:r>
      <w:r w:rsidR="00DB674A">
        <w:rPr>
          <w:rFonts w:ascii="Times New Roman" w:eastAsia="Times New Roman" w:hAnsi="Times New Roman" w:cs="Times New Roman"/>
          <w:sz w:val="26"/>
          <w:szCs w:val="26"/>
        </w:rPr>
        <w:t>ения обратимы, они условно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связаны с конфликтной ситуацией.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i/>
          <w:iCs/>
          <w:sz w:val="26"/>
          <w:szCs w:val="26"/>
        </w:rPr>
        <w:t>Основными причинами, вызывающими невротические состояния могут быть:</w:t>
      </w:r>
    </w:p>
    <w:p w:rsidR="00513EE3" w:rsidRPr="00F50ECF" w:rsidRDefault="00513EE3" w:rsidP="00B2511A">
      <w:pPr>
        <w:numPr>
          <w:ilvl w:val="0"/>
          <w:numId w:val="1"/>
        </w:numPr>
        <w:shd w:val="clear" w:color="auto" w:fill="FFFFFF"/>
        <w:spacing w:after="0"/>
        <w:ind w:left="2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i/>
          <w:iCs/>
          <w:sz w:val="26"/>
          <w:szCs w:val="26"/>
        </w:rPr>
        <w:t>несовпадение типов темперамента ребенка и родителя (холерик/флегматик),</w:t>
      </w:r>
    </w:p>
    <w:p w:rsidR="00513EE3" w:rsidRPr="00F50ECF" w:rsidRDefault="00513EE3" w:rsidP="00B2511A">
      <w:pPr>
        <w:numPr>
          <w:ilvl w:val="0"/>
          <w:numId w:val="1"/>
        </w:numPr>
        <w:shd w:val="clear" w:color="auto" w:fill="FFFFFF"/>
        <w:spacing w:after="0"/>
        <w:ind w:left="2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i/>
          <w:iCs/>
          <w:sz w:val="26"/>
          <w:szCs w:val="26"/>
        </w:rPr>
        <w:t>конфликтные отношения в семье (скрытые/явные);</w:t>
      </w:r>
    </w:p>
    <w:p w:rsidR="00513EE3" w:rsidRPr="00F50ECF" w:rsidRDefault="00513EE3" w:rsidP="00B2511A">
      <w:pPr>
        <w:numPr>
          <w:ilvl w:val="0"/>
          <w:numId w:val="1"/>
        </w:numPr>
        <w:shd w:val="clear" w:color="auto" w:fill="FFFFFF"/>
        <w:spacing w:after="0"/>
        <w:ind w:left="2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i/>
          <w:iCs/>
          <w:sz w:val="26"/>
          <w:szCs w:val="26"/>
        </w:rPr>
        <w:t>противоречивые требования родителей (один разрешает/другой запрещает);</w:t>
      </w:r>
    </w:p>
    <w:p w:rsidR="00513EE3" w:rsidRPr="00F50ECF" w:rsidRDefault="00513EE3" w:rsidP="00B2511A">
      <w:pPr>
        <w:numPr>
          <w:ilvl w:val="0"/>
          <w:numId w:val="1"/>
        </w:numPr>
        <w:shd w:val="clear" w:color="auto" w:fill="FFFFFF"/>
        <w:spacing w:after="0"/>
        <w:ind w:left="2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i/>
          <w:iCs/>
          <w:sz w:val="26"/>
          <w:szCs w:val="26"/>
        </w:rPr>
        <w:t>разные стили воспитания (</w:t>
      </w:r>
      <w:proofErr w:type="spellStart"/>
      <w:r w:rsidRPr="00F50ECF">
        <w:rPr>
          <w:rFonts w:ascii="Times New Roman" w:eastAsia="Times New Roman" w:hAnsi="Times New Roman" w:cs="Times New Roman"/>
          <w:i/>
          <w:iCs/>
          <w:sz w:val="26"/>
          <w:szCs w:val="26"/>
        </w:rPr>
        <w:t>гиперопека</w:t>
      </w:r>
      <w:proofErr w:type="spellEnd"/>
      <w:r w:rsidRPr="00F50EC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gramStart"/>
      <w:r w:rsidRPr="00F50ECF">
        <w:rPr>
          <w:rFonts w:ascii="Times New Roman" w:eastAsia="Times New Roman" w:hAnsi="Times New Roman" w:cs="Times New Roman"/>
          <w:i/>
          <w:iCs/>
          <w:sz w:val="26"/>
          <w:szCs w:val="26"/>
        </w:rPr>
        <w:t>авторитарный</w:t>
      </w:r>
      <w:proofErr w:type="gramEnd"/>
      <w:r w:rsidRPr="00F50ECF">
        <w:rPr>
          <w:rFonts w:ascii="Times New Roman" w:eastAsia="Times New Roman" w:hAnsi="Times New Roman" w:cs="Times New Roman"/>
          <w:i/>
          <w:iCs/>
          <w:sz w:val="26"/>
          <w:szCs w:val="26"/>
        </w:rPr>
        <w:t>, эмоциональная отверженность);</w:t>
      </w:r>
    </w:p>
    <w:p w:rsidR="00513EE3" w:rsidRPr="00F50ECF" w:rsidRDefault="00513EE3" w:rsidP="00B2511A">
      <w:pPr>
        <w:numPr>
          <w:ilvl w:val="0"/>
          <w:numId w:val="1"/>
        </w:numPr>
        <w:shd w:val="clear" w:color="auto" w:fill="FFFFFF"/>
        <w:spacing w:after="0"/>
        <w:ind w:left="2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i/>
          <w:iCs/>
          <w:sz w:val="26"/>
          <w:szCs w:val="26"/>
        </w:rPr>
        <w:t>изменение привычного уклада жизни (смена режима, школы, детского сада, развод родителей, новое место жительства);</w:t>
      </w:r>
    </w:p>
    <w:p w:rsidR="00513EE3" w:rsidRPr="00F50ECF" w:rsidRDefault="00513EE3" w:rsidP="00B2511A">
      <w:pPr>
        <w:numPr>
          <w:ilvl w:val="0"/>
          <w:numId w:val="1"/>
        </w:numPr>
        <w:shd w:val="clear" w:color="auto" w:fill="FFFFFF"/>
        <w:spacing w:after="0"/>
        <w:ind w:left="2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0ECF">
        <w:rPr>
          <w:rFonts w:ascii="Times New Roman" w:eastAsia="Times New Roman" w:hAnsi="Times New Roman" w:cs="Times New Roman"/>
          <w:i/>
          <w:iCs/>
          <w:sz w:val="26"/>
          <w:szCs w:val="26"/>
        </w:rPr>
        <w:t>школьная</w:t>
      </w:r>
      <w:proofErr w:type="gramEnd"/>
      <w:r w:rsidRPr="00F50EC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50ECF">
        <w:rPr>
          <w:rFonts w:ascii="Times New Roman" w:eastAsia="Times New Roman" w:hAnsi="Times New Roman" w:cs="Times New Roman"/>
          <w:i/>
          <w:iCs/>
          <w:sz w:val="26"/>
          <w:szCs w:val="26"/>
        </w:rPr>
        <w:t>дезадаптация</w:t>
      </w:r>
      <w:proofErr w:type="spellEnd"/>
      <w:r w:rsidRPr="00F50EC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(рано отдали в детский сад);</w:t>
      </w:r>
    </w:p>
    <w:p w:rsidR="00513EE3" w:rsidRPr="00F50ECF" w:rsidRDefault="00513EE3" w:rsidP="00B2511A">
      <w:pPr>
        <w:numPr>
          <w:ilvl w:val="0"/>
          <w:numId w:val="1"/>
        </w:numPr>
        <w:shd w:val="clear" w:color="auto" w:fill="FFFFFF"/>
        <w:spacing w:after="0"/>
        <w:ind w:left="2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i/>
          <w:iCs/>
          <w:sz w:val="26"/>
          <w:szCs w:val="26"/>
        </w:rPr>
        <w:t>непоследовательное воспитание ребенка 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t>(добрый /строгий родитель)</w:t>
      </w:r>
    </w:p>
    <w:p w:rsidR="00513EE3" w:rsidRPr="00F50ECF" w:rsidRDefault="00513EE3" w:rsidP="00B2511A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i/>
          <w:iCs/>
          <w:sz w:val="26"/>
          <w:szCs w:val="26"/>
        </w:rPr>
        <w:t>и т.п. изменения в жизни ребенка.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i/>
          <w:iCs/>
          <w:sz w:val="26"/>
          <w:szCs w:val="26"/>
        </w:rPr>
        <w:t>Невроз может иметь психосоматическое выражение, когда болезнь затрагивает не только область эмоций, но и соматическую телесную сферу.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>Неврозы выявляются у 45% от общего количества детей с нервно-психическими расстройствами. Наибольшее число больных неврозами среди детей школьного возраста. Это число возрастает по мере приближения к завершению обучения. Невротических расстройств в 1,4 раза больше у мальчиков, чем у девочек.</w:t>
      </w:r>
      <w:r w:rsidRPr="00F50ECF">
        <w:rPr>
          <w:rFonts w:ascii="Times New Roman" w:eastAsia="Times New Roman" w:hAnsi="Times New Roman" w:cs="Times New Roman"/>
          <w:i/>
          <w:iCs/>
          <w:sz w:val="26"/>
          <w:szCs w:val="26"/>
        </w:rPr>
        <w:t> Неврозом заболевают дети чаще всего с повышенной нервной чувствительностью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b/>
          <w:bCs/>
          <w:sz w:val="26"/>
          <w:szCs w:val="26"/>
        </w:rPr>
        <w:t>Опасность этого заболевания не в степени его тяжести, а в отношении к нему людей, окружающих ребенка (родителей, учителей, родственников). Они 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t>часто не придают значения первым проявлениям нервных расстройств у детей, а, если и обращают внимание, то не всегда знают, как правильно реагировать и что с этим делать.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i/>
          <w:iCs/>
          <w:sz w:val="26"/>
          <w:szCs w:val="26"/>
        </w:rPr>
        <w:t>Невроз – это обратимое состояние, он излечим, но вылечить невроз сложно, не зная причин его возникновения, этиологию, симптоматику, психосоматические проявления.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b/>
          <w:bCs/>
          <w:sz w:val="26"/>
          <w:szCs w:val="26"/>
        </w:rPr>
        <w:t>Выделяют следующие формы невроза: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1. Неврастения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 (астенический невроз) – является наиболее распространенной формой. Причина этого невроза — истощение нервной системы из-за чрезмерного и, как правило, длительного физического или умственного напряжения, связанного с отрицательными эмоциями. В основе неврастении лежит раздражительная слабость, повышенная возбудимость и утомляемость, которые сочетаются с понижением общего самочувствия, Она проявляется повышенной истощаемостью, постоянной усталостью, сниженной продуктивностью, раздражительностью, неспособностью получать </w:t>
      </w:r>
      <w:proofErr w:type="gramStart"/>
      <w:r w:rsidRPr="00F50ECF">
        <w:rPr>
          <w:rFonts w:ascii="Times New Roman" w:eastAsia="Times New Roman" w:hAnsi="Times New Roman" w:cs="Times New Roman"/>
          <w:sz w:val="26"/>
          <w:szCs w:val="26"/>
        </w:rPr>
        <w:t>от чего-либо</w:t>
      </w:r>
      <w:proofErr w:type="gram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удовольствие, головными болями, головокружениями, чувством внутреннего напряжения, нарушениями сна (трудностями засыпания и сонливостью днем).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>У детей в отличие от взрослых преобладают явления перевозбуждения (повышенная реактивность, психомоторное беспокойство). Часто также отмечаются аффективные вспышки с двигательным возбуждением, агрессией.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Могут проявляться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вегетосоматические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расстройства, когда на передний план выступают такие проявления, как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анорексия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>, тошнота, расстройство ритма дыхания, кашель, спазм голосовой щели, неприятные ощущения в сердце, обмороки.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>При психотерапии этого невроза следует учитывать, что в его основе лежит психологический конфликт – возникшее противоречие между возможностями личности и завышенными требованиями к себе.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b/>
          <w:bCs/>
          <w:sz w:val="26"/>
          <w:szCs w:val="26"/>
        </w:rPr>
        <w:t>2. Истерический невроз – 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симптоматика основана на повышенной эмоциональности и внушаемости. Заболевание развивается остро, как правило, в непосредственной связи с переживанием неблагоприятных обстоятельств, которые складываются чаще всего из-за завышенных требований к окружающим и невозможностью выполнить эти запросы. В происхождении истерических расстройств большую роль играет механизм «бегства в болезнь», выгодности или желательности болезненного симптома («вторичная выгода»). Детская истерия отличается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моносимптомностью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и изменчивостью проявлений.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Наиболее частые симптомы у детей – гиперкинезы (непроизвольные движения), тремор (дрожание), припадки, судорожное глотание, приступы удушья, психомоторное возбуждение,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мутизм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>, афония, спазмы желудка, кишечника, мочевого пузыря, повторяющаяся рвота.</w:t>
      </w:r>
      <w:proofErr w:type="gram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Могут быть приступы расстроенного сознания (сумеречные состояния, обмороки), аффективные вспышки.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>У дошкольников встречаются аффективно-респираторные судороги, вызываемые отрицательными бурными эмоциями.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В младшем детском возрасте часто встречаются рудиментарные моторные припадки: падения с криком, плачем, разбрасыванием конечностей, ударами об пол и </w:t>
      </w:r>
      <w:proofErr w:type="spellStart"/>
      <w:proofErr w:type="gramStart"/>
      <w:r w:rsidRPr="00F50ECF">
        <w:rPr>
          <w:rFonts w:ascii="Times New Roman" w:eastAsia="Times New Roman" w:hAnsi="Times New Roman" w:cs="Times New Roman"/>
          <w:sz w:val="26"/>
          <w:szCs w:val="26"/>
        </w:rPr>
        <w:t>аффект-респираторные</w:t>
      </w:r>
      <w:proofErr w:type="spellEnd"/>
      <w:proofErr w:type="gram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приступы, которые возникают в связи с обидой, недовольством при отказе выполнить требование ребенка, наказании и т.д.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Наиболее редко у детей и подростков встречаются истерические сенсорные расстройства: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гипер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– и гипестезия кожи и слизистых, истерическая слепота (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амавроз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3. Невроз навязчивых состояний (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обсессивно-компульсивное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расстройство,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фобический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невроз). Основной признак этого заболевания — наличие навязчивых состояний, т.е. внезапно появляющихся мыслей, представлений, воспоминаний, сомнений, страхов или действий, не связанных в данный момент с содержанием сознания.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>В основе происхождения невроза – конфликт, возникший из-за противоречий между внутренними тенденциями, влечениями, желаниями и потребностями личности, с одной стороны, и долгом или нравственными принципами – с другой.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У детей невроз навязчивостей в подавляющем большинстве случаев начинается постепенно, спустя значительное время после эмоциональных потрясений. Чаще он возникает у тех детей, у которых с ранних лет отмечались тревожность, немотивированные страхи, мнительность, склонность к созданию запретов. В клинической картине обычно наблюдаются страхи устной речи, своей смерти или смерти родителей, закрытых дверей, острых предметов, покраснения, заражения, космических катастроф. Могут быть такие симптомы, как элементарные движения или действия —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обкусывание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ногтей, сосание пальцев, счет, или более сложные защитные (чтобы не случилось ничего плохого с больным или родителями) ритуалы (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оплевывание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>, прикосновение к каким-либо предметам, постукивание и т.д.). Реже встречаются навязчивые мысли в форме мудрствования («Что будет, если Земля столкнется с кометой?»), воспоминания, сомнения.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>Детям старшего возраста и подросткам более свойственны навязчивые страхи болезни (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кардиофобия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канцерофобия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и др.) и смерти, страх подавиться при еде, страх покраснеть в присутствии посторонних, страх устного ответа в школе.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>Лечение должно быть направлено на ликвидацию основного психологического конфликта, характерного для этого невроза, – противоречия между внутренними тенденциями и потребностями, с одной стороны, и долгом или нравственными принципа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softHyphen/>
        <w:t>ми, с другой.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4. Невроз страха. 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Содержание страхов зависит от возраста. У детей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предшкольного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и дошкольного возраста преобладают страхи темноты, одиночества, животных, которые напугали ребенка, персонажей из сказок, кинофильмов или придуманных родителями с «воспитательной» целью («черный дядька» и др.)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У детей младшего школьного возраста, особенно у первоклассников, иногда наблюдается вариант невроза страха, называемый «школьным неврозом», возникает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сверхценный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страх школы с ее непривычными для него дисциплиной, режимом, строгими учителями и т.п.; сопровождается отказом от посещения, уходами из школы и из дома, нарушениями навыков опрятности (дневной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энурез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энкопрез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>), сниженным фоном настроения.</w:t>
      </w:r>
      <w:proofErr w:type="gram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К возникновению «школьного невроза» склонны дети, которые до школы воспитывались в домашних условиях.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Невротические страхи могут часто встречаться в том возрасте, в котором они еще не свойственны или уже должны пройти. К тому же эти страхи более часто, чем в 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lastRenderedPageBreak/>
        <w:t>норме, отражают наличие аналогичных страхов у родителей, повышенную чувствительность и впечатлительность детей, их беззащитность.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>Страхи при неврозах более тесно связаны с переживаниями детей, конфликтами в семье и неудачами в общении. Питательной почвой для них будут эмоциональная ранимость, склонность к беспокойству, неуверенность в себе и отсутствие адекватной психологической защиты.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>Значительное количество страхов, переходящее границы старшего дошкольного возраста, указывает на развитие под влиянием травмирующего опыта тревожности, приобретающей характер опасений, предчувствий и тревог в собственном смысле этого слова.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5. Депрессивный невроз. 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Типичные проявления депрессивного невроза наблюдаются в подростковом и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предподростковом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возрасте. На первый план выступает подавленное настроение, сопровождающееся грустным выражением лица, бедной мимикой, тихой речью, замедленными движениями, плаксивостью, общим снижением активности, стремлением к одиночеству. </w:t>
      </w:r>
      <w:proofErr w:type="gramStart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В высказываниях преобладают психотравмирующие переживания, а также мысли о собственной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малоценности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>, низком уровне способностей.</w:t>
      </w:r>
      <w:proofErr w:type="gram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Характерны снижение аппетита, уменьшение массы тела, запоры, бессонница.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6. Ипохондрический невроз.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t> Невротические расстройства, в структуре которых преобладают чрезмерная озабоченность своим здоровьем и склонность к необоснованным опасениям по поводу возможности возникновения того или иного заболевания. Встречается в основном у подростков.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Своеобразие клинической картины неврозов зависит от возраста заболевших. Как правило, детские неврозы отличаются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моносимптомностью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>, при них чаще всего поражаются ослабленные болезнями или недостаточно сф</w:t>
      </w:r>
      <w:r w:rsidR="00B2511A" w:rsidRPr="00F50ECF">
        <w:rPr>
          <w:rFonts w:ascii="Times New Roman" w:eastAsia="Times New Roman" w:hAnsi="Times New Roman" w:cs="Times New Roman"/>
          <w:sz w:val="26"/>
          <w:szCs w:val="26"/>
        </w:rPr>
        <w:t>ормировавшиеся органы и системы.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В клинической картине очень большое место занимают соматовегетативные проявления, различные формы нарушений поведения, при которых растормаживаются более примитивные способы приспособления (нарушаются пищевое,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самозащитное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поведение).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>У детей легко по механизмам условно-рефлекторного подкрепления образуются и закрепляются различные незрелые формы реагирования (например, пассивно-оборонительная реакция – страх).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>В раннем детском возрасте среди клинических проявлений преобладает соматовегетативная симптоматика. Она, как правило, возникает в 6-7 месяцев, реже в более раннем возрасте. Дети становятся пугливыми, плаксивыми, не отпускают от себя мать, боятся новых лиц и игрушек, страдают нарушениями сна, расстройствами функций желудочно-кишечного тракта. Отличаются крайней утомляемостью и склонностью к реакциям протеста.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>В период первого возрастного криза (2-4 года) уже появляются нарушения поведения, среди которых преобладают активные (вспышки возбуждения, агрессия) и пассивные (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энурез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энкопрез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анорексия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, запор,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мутизм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>) реакции протеста.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 время второго возрастного криза (6—8 лет) невротические расстройства становятся разнообразнее, и среди них могут быть уже системные неврозы: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энурез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, заикание, тики, так называемые школьные неврозы (страх посещения школы и в связи с этим рвоты,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анорексия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>, головные боли и т. д.), трудности в поведении (непослушание, склонность к дракам).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препубертатном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возрасте реакции протеста приобретают черты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сверхценных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образований (например, уходы из дома), В период полового созревания наблюдаются не соматовегетативные реакции, а ипохондрические состояния, повышенная склонность к возникновению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сверхценных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идей (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дисморфомании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, нервной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анорексии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или булимии), разные формы имитационного поведения (подражания взрослым).</w:t>
      </w:r>
    </w:p>
    <w:p w:rsidR="00513EE3" w:rsidRPr="00F50ECF" w:rsidRDefault="00513EE3" w:rsidP="00B2511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b/>
          <w:bCs/>
          <w:sz w:val="26"/>
          <w:szCs w:val="26"/>
        </w:rPr>
        <w:t>Этиология (причины возникновения)</w:t>
      </w:r>
      <w:r w:rsidR="00D364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50ECF">
        <w:rPr>
          <w:rFonts w:ascii="Times New Roman" w:eastAsia="Times New Roman" w:hAnsi="Times New Roman" w:cs="Times New Roman"/>
          <w:b/>
          <w:bCs/>
          <w:sz w:val="26"/>
          <w:szCs w:val="26"/>
        </w:rPr>
        <w:t>неврозов у детей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13EE3" w:rsidRPr="00F50ECF" w:rsidRDefault="00513EE3" w:rsidP="00B2511A">
      <w:pPr>
        <w:numPr>
          <w:ilvl w:val="0"/>
          <w:numId w:val="2"/>
        </w:numPr>
        <w:shd w:val="clear" w:color="auto" w:fill="FFFFFF"/>
        <w:spacing w:after="0"/>
        <w:ind w:left="2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b/>
          <w:bCs/>
          <w:sz w:val="26"/>
          <w:szCs w:val="26"/>
        </w:rPr>
        <w:t>Психическая травма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t> — ведущая причина, ее патогенное значение определяется сложнейшими взаимоотношениями с множеством предрасполагающих условий: генетически обусловленной «почвы» и «приобретенного» предрасположения, являющегося результатом всей жизни индивида</w:t>
      </w:r>
    </w:p>
    <w:p w:rsidR="00513EE3" w:rsidRPr="00F50ECF" w:rsidRDefault="00513EE3" w:rsidP="00B2511A">
      <w:pPr>
        <w:numPr>
          <w:ilvl w:val="0"/>
          <w:numId w:val="2"/>
        </w:numPr>
        <w:shd w:val="clear" w:color="auto" w:fill="FFFFFF"/>
        <w:spacing w:after="0"/>
        <w:ind w:left="2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b/>
          <w:bCs/>
          <w:sz w:val="26"/>
          <w:szCs w:val="26"/>
        </w:rPr>
        <w:t>Биологические факторы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t>. В происхождении неврозов играет определенную роль наследственность. Патологическая беременность и аномально протекавшие роды вносят свою лепту в создание предрасположения к неврозам. Перенесенные соматические заболевания отмечены у 42,7% детей, страдающих неврозами, что подтверждает сенсибилизирующую роль телесных болезней в происхождении невротических расстройств,</w:t>
      </w:r>
    </w:p>
    <w:p w:rsidR="00513EE3" w:rsidRPr="00F50ECF" w:rsidRDefault="00513EE3" w:rsidP="00B2511A">
      <w:pPr>
        <w:numPr>
          <w:ilvl w:val="0"/>
          <w:numId w:val="2"/>
        </w:numPr>
        <w:shd w:val="clear" w:color="auto" w:fill="FFFFFF"/>
        <w:spacing w:after="0"/>
        <w:ind w:left="2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b/>
          <w:bCs/>
          <w:sz w:val="26"/>
          <w:szCs w:val="26"/>
        </w:rPr>
        <w:t>Психологические факторы.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 В происхождении и оформлении клинической картины неврозов имеют большое значение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преморбидные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особенности личности (акцентуации характера, психопатии). Психические травмы детства (потеря родителей в 30-40%), болезнь родителей, длительная разлука с ними, конфликты между близкими людьми также участвует в возникновении неврозов.</w:t>
      </w:r>
    </w:p>
    <w:p w:rsidR="00513EE3" w:rsidRPr="00F50ECF" w:rsidRDefault="00513EE3" w:rsidP="00B2511A">
      <w:pPr>
        <w:numPr>
          <w:ilvl w:val="0"/>
          <w:numId w:val="2"/>
        </w:numPr>
        <w:shd w:val="clear" w:color="auto" w:fill="FFFFFF"/>
        <w:spacing w:after="0"/>
        <w:ind w:left="27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b/>
          <w:bCs/>
          <w:sz w:val="26"/>
          <w:szCs w:val="26"/>
        </w:rPr>
        <w:t>Социальные факторы</w:t>
      </w:r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. Самыми важными из факторов этого ряда считаются трудности в родительской семье (развод, внебрачное рождение, воспитание приемными родителями). Предрасполагают к заболеванию неврозом материнская </w:t>
      </w:r>
      <w:proofErr w:type="spellStart"/>
      <w:r w:rsidRPr="00F50ECF">
        <w:rPr>
          <w:rFonts w:ascii="Times New Roman" w:eastAsia="Times New Roman" w:hAnsi="Times New Roman" w:cs="Times New Roman"/>
          <w:sz w:val="26"/>
          <w:szCs w:val="26"/>
        </w:rPr>
        <w:t>депривация</w:t>
      </w:r>
      <w:proofErr w:type="spellEnd"/>
      <w:r w:rsidRPr="00F50ECF">
        <w:rPr>
          <w:rFonts w:ascii="Times New Roman" w:eastAsia="Times New Roman" w:hAnsi="Times New Roman" w:cs="Times New Roman"/>
          <w:sz w:val="26"/>
          <w:szCs w:val="26"/>
        </w:rPr>
        <w:t xml:space="preserve"> (16-27%), неправильное воспитание (избалованность, чрезмерная опека или необычная строгость), несоответствующее половое воспитание (пуризм, распущенность).</w:t>
      </w:r>
    </w:p>
    <w:p w:rsidR="00513EE3" w:rsidRPr="00F50ECF" w:rsidRDefault="00513EE3" w:rsidP="00B2511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0ECF">
        <w:rPr>
          <w:rFonts w:ascii="Times New Roman" w:eastAsia="Times New Roman" w:hAnsi="Times New Roman" w:cs="Times New Roman"/>
          <w:b/>
          <w:sz w:val="26"/>
          <w:szCs w:val="26"/>
        </w:rPr>
        <w:t>Для предупреждения, профилактики и лечения невроза необходимо:</w:t>
      </w:r>
    </w:p>
    <w:p w:rsidR="00513EE3" w:rsidRPr="00F50ECF" w:rsidRDefault="00D364DE" w:rsidP="00B2511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</w:t>
      </w:r>
      <w:r w:rsidR="00513EE3" w:rsidRPr="00F50ECF">
        <w:rPr>
          <w:rFonts w:ascii="Times New Roman" w:eastAsia="Times New Roman" w:hAnsi="Times New Roman" w:cs="Times New Roman"/>
          <w:sz w:val="26"/>
          <w:szCs w:val="26"/>
        </w:rPr>
        <w:t>читывать своеобразие темперамента ребенка, его индивидуальные особенности и личностные качества;</w:t>
      </w:r>
    </w:p>
    <w:p w:rsidR="00513EE3" w:rsidRPr="00F50ECF" w:rsidRDefault="00D364DE" w:rsidP="00B2511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</w:t>
      </w:r>
      <w:r w:rsidR="00513EE3" w:rsidRPr="00F50ECF">
        <w:rPr>
          <w:rFonts w:ascii="Times New Roman" w:eastAsia="Times New Roman" w:hAnsi="Times New Roman" w:cs="Times New Roman"/>
          <w:sz w:val="26"/>
          <w:szCs w:val="26"/>
        </w:rPr>
        <w:t>облюдать основные режимные моменты (еда, сон и т. д.), но· не стараться одерживать сплошные победы в своих воспитательных мероприятиях.    Необходимо помнить, что здоровый ребенок не может всегда беспрекословно подчиняться взрослым, и этим невольно создается почва для неврозов;</w:t>
      </w:r>
    </w:p>
    <w:p w:rsidR="00513EE3" w:rsidRPr="00F50ECF" w:rsidRDefault="00D364DE" w:rsidP="00B2511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="00513EE3" w:rsidRPr="00F50ECF">
        <w:rPr>
          <w:rFonts w:ascii="Times New Roman" w:eastAsia="Times New Roman" w:hAnsi="Times New Roman" w:cs="Times New Roman"/>
          <w:sz w:val="26"/>
          <w:szCs w:val="26"/>
        </w:rPr>
        <w:t>е относится к ребенку предвзято, научиться принимать его таким, какой он есть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513EE3" w:rsidRPr="00F50ECF">
        <w:rPr>
          <w:rFonts w:ascii="Times New Roman" w:eastAsia="Times New Roman" w:hAnsi="Times New Roman" w:cs="Times New Roman"/>
          <w:sz w:val="26"/>
          <w:szCs w:val="26"/>
        </w:rPr>
        <w:t>по полу, темпераменту, характеру;</w:t>
      </w:r>
    </w:p>
    <w:p w:rsidR="00513EE3" w:rsidRPr="00F50ECF" w:rsidRDefault="00D364DE" w:rsidP="00B2511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н</w:t>
      </w:r>
      <w:r w:rsidR="00513EE3" w:rsidRPr="00F50ECF">
        <w:rPr>
          <w:rFonts w:ascii="Times New Roman" w:eastAsia="Times New Roman" w:hAnsi="Times New Roman" w:cs="Times New Roman"/>
          <w:sz w:val="26"/>
          <w:szCs w:val="26"/>
        </w:rPr>
        <w:t>е фиксировать внимание на его отрицательных качествах, не забывать хвалить ребенка, когда он этого заслуживает;</w:t>
      </w:r>
    </w:p>
    <w:p w:rsidR="00513EE3" w:rsidRPr="00F50ECF" w:rsidRDefault="00D364DE" w:rsidP="00B2511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="00513EE3" w:rsidRPr="00F50ECF">
        <w:rPr>
          <w:rFonts w:ascii="Times New Roman" w:eastAsia="Times New Roman" w:hAnsi="Times New Roman" w:cs="Times New Roman"/>
          <w:sz w:val="26"/>
          <w:szCs w:val="26"/>
        </w:rPr>
        <w:t>редъявляйте разумные требования, соответствующие его возрасту, не требовать невозможного;</w:t>
      </w:r>
    </w:p>
    <w:p w:rsidR="00513EE3" w:rsidRPr="00F50ECF" w:rsidRDefault="00D364DE" w:rsidP="00B2511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</w:t>
      </w:r>
      <w:r w:rsidR="00513EE3" w:rsidRPr="00F50ECF">
        <w:rPr>
          <w:rFonts w:ascii="Times New Roman" w:eastAsia="Times New Roman" w:hAnsi="Times New Roman" w:cs="Times New Roman"/>
          <w:sz w:val="26"/>
          <w:szCs w:val="26"/>
        </w:rPr>
        <w:t>онтролировать свои чувства, эмоции, поступки;</w:t>
      </w:r>
    </w:p>
    <w:p w:rsidR="00513EE3" w:rsidRPr="00F50ECF" w:rsidRDefault="00D364DE" w:rsidP="00B2511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-н</w:t>
      </w:r>
      <w:r w:rsidR="00513EE3" w:rsidRPr="00F50ECF">
        <w:rPr>
          <w:rFonts w:ascii="Times New Roman" w:eastAsia="Times New Roman" w:hAnsi="Times New Roman" w:cs="Times New Roman"/>
          <w:sz w:val="26"/>
          <w:szCs w:val="26"/>
        </w:rPr>
        <w:t>аучиться анализировать собственные недостатки характера, являющиеся отрицательным примером для детей;</w:t>
      </w:r>
    </w:p>
    <w:p w:rsidR="00513EE3" w:rsidRPr="00F50ECF" w:rsidRDefault="00D364DE" w:rsidP="00B2511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="00513EE3" w:rsidRPr="00F50ECF">
        <w:rPr>
          <w:rFonts w:ascii="Times New Roman" w:eastAsia="Times New Roman" w:hAnsi="Times New Roman" w:cs="Times New Roman"/>
          <w:sz w:val="26"/>
          <w:szCs w:val="26"/>
        </w:rPr>
        <w:t>аладить конфликтные взаимоотношения с другим родителем;</w:t>
      </w:r>
    </w:p>
    <w:p w:rsidR="00513EE3" w:rsidRPr="00F50ECF" w:rsidRDefault="00D364DE" w:rsidP="00B2511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б</w:t>
      </w:r>
      <w:r w:rsidR="00513EE3" w:rsidRPr="00F50ECF">
        <w:rPr>
          <w:rFonts w:ascii="Times New Roman" w:eastAsia="Times New Roman" w:hAnsi="Times New Roman" w:cs="Times New Roman"/>
          <w:sz w:val="26"/>
          <w:szCs w:val="26"/>
        </w:rPr>
        <w:t>ыть гибким в воспитании и общении, научится признавать свои ошибки, уметь уступать.</w:t>
      </w:r>
    </w:p>
    <w:p w:rsidR="00F50ECF" w:rsidRPr="00F50ECF" w:rsidRDefault="008444F7" w:rsidP="00F50ECF">
      <w:pPr>
        <w:pStyle w:val="a4"/>
        <w:spacing w:after="0" w:afterAutospacing="0" w:line="276" w:lineRule="auto"/>
        <w:jc w:val="center"/>
        <w:rPr>
          <w:sz w:val="26"/>
          <w:szCs w:val="26"/>
        </w:rPr>
      </w:pPr>
      <w:r w:rsidRPr="00F50ECF">
        <w:rPr>
          <w:b/>
          <w:bCs/>
          <w:sz w:val="26"/>
          <w:szCs w:val="26"/>
        </w:rPr>
        <w:t>Профилактика невротических проявлений</w:t>
      </w:r>
      <w:proofErr w:type="gramStart"/>
      <w:r w:rsidRPr="00F50ECF">
        <w:rPr>
          <w:sz w:val="26"/>
          <w:szCs w:val="26"/>
        </w:rPr>
        <w:t xml:space="preserve"> </w:t>
      </w:r>
      <w:r w:rsidRPr="00F50ECF">
        <w:rPr>
          <w:sz w:val="26"/>
          <w:szCs w:val="26"/>
        </w:rPr>
        <w:br/>
      </w:r>
      <w:r w:rsidRPr="00F50ECF">
        <w:rPr>
          <w:b/>
          <w:bCs/>
          <w:sz w:val="26"/>
          <w:szCs w:val="26"/>
        </w:rPr>
        <w:t>В</w:t>
      </w:r>
      <w:proofErr w:type="gramEnd"/>
      <w:r w:rsidRPr="00F50ECF">
        <w:rPr>
          <w:b/>
          <w:bCs/>
          <w:sz w:val="26"/>
          <w:szCs w:val="26"/>
        </w:rPr>
        <w:t xml:space="preserve"> первом классе</w:t>
      </w:r>
    </w:p>
    <w:p w:rsidR="008444F7" w:rsidRPr="00F50ECF" w:rsidRDefault="008444F7" w:rsidP="00F50ECF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br/>
        <w:t xml:space="preserve">Прежде </w:t>
      </w:r>
      <w:r w:rsidR="00D364DE" w:rsidRPr="00F50ECF">
        <w:rPr>
          <w:sz w:val="26"/>
          <w:szCs w:val="26"/>
        </w:rPr>
        <w:t>всего,</w:t>
      </w:r>
      <w:r w:rsidRPr="00F50ECF">
        <w:rPr>
          <w:sz w:val="26"/>
          <w:szCs w:val="26"/>
        </w:rPr>
        <w:t xml:space="preserve"> оценивать готовность ребенка к школе не только по показателям интеллектуального развития. Необходимо полноценное медицинское обследование. И если у ребенка есть отклонения и проблемы со здоровьем, нужно их решать до поступления в школу. Необходима преемственность между детским садом и школой.</w:t>
      </w:r>
    </w:p>
    <w:p w:rsidR="008444F7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 xml:space="preserve">На возникновение </w:t>
      </w:r>
      <w:proofErr w:type="gramStart"/>
      <w:r w:rsidRPr="00F50ECF">
        <w:rPr>
          <w:sz w:val="26"/>
          <w:szCs w:val="26"/>
        </w:rPr>
        <w:t>школьной</w:t>
      </w:r>
      <w:proofErr w:type="gramEnd"/>
      <w:r w:rsidRPr="00F50ECF">
        <w:rPr>
          <w:sz w:val="26"/>
          <w:szCs w:val="26"/>
        </w:rPr>
        <w:t xml:space="preserve"> дезадаптации в 1-м классе может влиять уровень биологического развития. Часто встречается несоответствие биологического и психологического возраста, к тому же разница между 6 и 7 годами весьма велика. В </w:t>
      </w:r>
      <w:hyperlink r:id="rId5" w:history="1">
        <w:r w:rsidRPr="00F50ECF">
          <w:rPr>
            <w:rStyle w:val="a5"/>
            <w:color w:val="auto"/>
            <w:sz w:val="26"/>
            <w:szCs w:val="26"/>
            <w:u w:val="none"/>
          </w:rPr>
          <w:t>одном возрасте у детей может быть</w:t>
        </w:r>
      </w:hyperlink>
      <w:r w:rsidRPr="00F50ECF">
        <w:rPr>
          <w:sz w:val="26"/>
          <w:szCs w:val="26"/>
        </w:rPr>
        <w:t xml:space="preserve"> различная степень зрелости мозговых центров, различная выносливость и утомляемость. Поэтому не все выдерживают учебный темп и нагрузку. И как следствие – появляются проблемы со здоровьем. Часто болеющие дети плохо адаптируются в школе, легко истощаются.</w:t>
      </w:r>
    </w:p>
    <w:p w:rsidR="008444F7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 xml:space="preserve">Уже много написано о психологической готовности к обучению в школе, которая влияет на успешность адаптации. Невротические реакции могут возникать, если школьник не умеет строить отношения со сверстниками, не в состоянии выполнять требования, которые предъявляет школа, не имеет сформированную учебную мотивацию и пр. Поэтому важными являются психологическая диагностика ребенка на этапе поступления в школу и выработка индивидуальных рекомендаций по оптимизации процесса обучения каждого ребенка с учетом его особенностей. Например, если выявлено, что ученик тревожный и боится отвечать на уроке, лучше его не вызывать к доске, а спрашивать с места или предлагать ему письменные задания. </w:t>
      </w:r>
    </w:p>
    <w:p w:rsidR="008444F7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 xml:space="preserve">На успешность усвоения знаний и навыков письма и чтения влияют логопедические проблемы, которые могут быть выявлены у ребенка еще до школы. Дети, плохо излагающие свои мысли, страдающие нарушением </w:t>
      </w:r>
      <w:proofErr w:type="spellStart"/>
      <w:r w:rsidRPr="00F50ECF">
        <w:rPr>
          <w:sz w:val="26"/>
          <w:szCs w:val="26"/>
        </w:rPr>
        <w:t>слуховосприятия</w:t>
      </w:r>
      <w:proofErr w:type="spellEnd"/>
      <w:r w:rsidRPr="00F50ECF">
        <w:rPr>
          <w:sz w:val="26"/>
          <w:szCs w:val="26"/>
        </w:rPr>
        <w:t xml:space="preserve"> и </w:t>
      </w:r>
      <w:proofErr w:type="spellStart"/>
      <w:proofErr w:type="gramStart"/>
      <w:r w:rsidRPr="00F50ECF">
        <w:rPr>
          <w:sz w:val="26"/>
          <w:szCs w:val="26"/>
        </w:rPr>
        <w:lastRenderedPageBreak/>
        <w:t>звуко-буквенного</w:t>
      </w:r>
      <w:proofErr w:type="spellEnd"/>
      <w:proofErr w:type="gramEnd"/>
      <w:r w:rsidRPr="00F50ECF">
        <w:rPr>
          <w:sz w:val="26"/>
          <w:szCs w:val="26"/>
        </w:rPr>
        <w:t xml:space="preserve"> анализа, тяжело адаптируются в школе. Важно оценить еще до поступления в школу логопедические проблемы ребенка; если они невелики, то дать родителям задание на лето; если значительны, то привлечь логопеда для преодоления речевых проблем. </w:t>
      </w:r>
    </w:p>
    <w:p w:rsidR="00F50ECF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 xml:space="preserve">Недопустимо делать упор на учебную деятельность в дошкольный период. Появившиеся в продаже прописи для левшей помогут воспитателям и учителям подготовить руку ребенка к письму, а не научить его писать буквы в 5 или 6 лет. </w:t>
      </w:r>
    </w:p>
    <w:p w:rsidR="00F50ECF" w:rsidRPr="00F50ECF" w:rsidRDefault="008444F7" w:rsidP="00F50ECF">
      <w:pPr>
        <w:pStyle w:val="a4"/>
        <w:spacing w:after="0" w:afterAutospacing="0" w:line="276" w:lineRule="auto"/>
        <w:jc w:val="center"/>
        <w:rPr>
          <w:b/>
          <w:bCs/>
          <w:sz w:val="26"/>
          <w:szCs w:val="26"/>
        </w:rPr>
      </w:pPr>
      <w:r w:rsidRPr="00F50ECF">
        <w:rPr>
          <w:sz w:val="26"/>
          <w:szCs w:val="26"/>
        </w:rPr>
        <w:br/>
      </w:r>
      <w:r w:rsidRPr="00F50ECF">
        <w:rPr>
          <w:b/>
          <w:bCs/>
          <w:sz w:val="26"/>
          <w:szCs w:val="26"/>
        </w:rPr>
        <w:t>В пятом классе</w:t>
      </w:r>
    </w:p>
    <w:p w:rsidR="008444F7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br/>
        <w:t xml:space="preserve">При переходе из начальной школы в </w:t>
      </w:r>
      <w:proofErr w:type="gramStart"/>
      <w:r w:rsidRPr="00F50ECF">
        <w:rPr>
          <w:sz w:val="26"/>
          <w:szCs w:val="26"/>
        </w:rPr>
        <w:t>среднюю</w:t>
      </w:r>
      <w:proofErr w:type="gramEnd"/>
      <w:r w:rsidRPr="00F50ECF">
        <w:rPr>
          <w:sz w:val="26"/>
          <w:szCs w:val="26"/>
        </w:rPr>
        <w:t xml:space="preserve"> меняется учебная ситуация, появляются новые требования, новые учителя, а нередко еще и другая школа с новыми одноклассниками. В последние годы изменения среды обучения стали нередкими: зачастую начальная школа находится в одном месте, средняя – в другом, дети набираются в нее заново, как в первый класс. Все это нагружает нервную систему детей и как следствие – приводит к </w:t>
      </w:r>
      <w:proofErr w:type="gramStart"/>
      <w:r w:rsidRPr="00F50ECF">
        <w:rPr>
          <w:sz w:val="26"/>
          <w:szCs w:val="26"/>
        </w:rPr>
        <w:t>школьной</w:t>
      </w:r>
      <w:proofErr w:type="gramEnd"/>
      <w:r w:rsidRPr="00F50ECF">
        <w:rPr>
          <w:sz w:val="26"/>
          <w:szCs w:val="26"/>
        </w:rPr>
        <w:t xml:space="preserve"> дезадаптации. Поэтому создание комфортной образовательной среды в </w:t>
      </w:r>
      <w:hyperlink r:id="rId6" w:history="1">
        <w:r w:rsidRPr="00F50ECF">
          <w:rPr>
            <w:rStyle w:val="a5"/>
            <w:color w:val="auto"/>
            <w:sz w:val="26"/>
            <w:szCs w:val="26"/>
            <w:u w:val="none"/>
          </w:rPr>
          <w:t>этот период является важной задачей</w:t>
        </w:r>
      </w:hyperlink>
      <w:r w:rsidRPr="00F50ECF">
        <w:rPr>
          <w:sz w:val="26"/>
          <w:szCs w:val="26"/>
        </w:rPr>
        <w:t xml:space="preserve">. Нередко из-за непонимания и несогласованности требований начальной и средней школы у детей в 5-м классе падает успеваемость, и это является дополнительным стрессовым фактором. </w:t>
      </w:r>
      <w:proofErr w:type="spellStart"/>
      <w:r w:rsidRPr="00F50ECF">
        <w:rPr>
          <w:sz w:val="26"/>
          <w:szCs w:val="26"/>
        </w:rPr>
        <w:t>Психолого-медико-педагогические</w:t>
      </w:r>
      <w:proofErr w:type="spellEnd"/>
      <w:r w:rsidRPr="00F50ECF">
        <w:rPr>
          <w:sz w:val="26"/>
          <w:szCs w:val="26"/>
        </w:rPr>
        <w:t xml:space="preserve"> консилиумы могут выработать рекомендации для каждого школьника и объединить усилия разных специалистов в решении проблем адаптации. </w:t>
      </w:r>
    </w:p>
    <w:p w:rsidR="008444F7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>Важно не забывать о соблюдении режима дня, об адекватной учебной нагрузке, о двигательной активности. Жизнь школьника должна быть наполнена не только событиями, связанными с учебным процессом, но и с успехами в спорте, музыке, изобразительном искусстве и т.д.</w:t>
      </w:r>
    </w:p>
    <w:p w:rsidR="00F50ECF" w:rsidRPr="00F50ECF" w:rsidRDefault="008444F7" w:rsidP="00F50E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50ECF">
        <w:rPr>
          <w:rFonts w:ascii="Times New Roman" w:hAnsi="Times New Roman" w:cs="Times New Roman"/>
          <w:sz w:val="26"/>
          <w:szCs w:val="26"/>
        </w:rPr>
        <w:br/>
      </w:r>
      <w:r w:rsidRPr="00F50ECF">
        <w:rPr>
          <w:rFonts w:ascii="Times New Roman" w:hAnsi="Times New Roman" w:cs="Times New Roman"/>
          <w:b/>
          <w:bCs/>
          <w:sz w:val="26"/>
          <w:szCs w:val="26"/>
        </w:rPr>
        <w:t>В подростковом возрасте</w:t>
      </w:r>
      <w:r w:rsidRPr="00F50E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44F7" w:rsidRPr="00F50ECF" w:rsidRDefault="008444F7" w:rsidP="00F50E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0ECF">
        <w:rPr>
          <w:rFonts w:ascii="Times New Roman" w:hAnsi="Times New Roman" w:cs="Times New Roman"/>
          <w:sz w:val="26"/>
          <w:szCs w:val="26"/>
        </w:rPr>
        <w:br/>
        <w:t>Дезадаптация связана со снижением мотивации к обучению, которая, в свою очередь, вызвана как гормональной перестройкой, так и асинхронным развитием разных отделов головного мозга. Для того чтобы не произошел социальный сбой, необходимо следить за здоровьем детей и творчески подходить к организации учебной деятельности.</w:t>
      </w:r>
    </w:p>
    <w:p w:rsidR="008444F7" w:rsidRPr="00F50ECF" w:rsidRDefault="008444F7" w:rsidP="00F50ECF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>Необходимо ежегодно консультировать школьников у эндокринологов. Важна также консультация невролога, но не формальная диспансерная, а углубленная. Необходимо в возрасте 14–15 лет провести следующие дополнительные обследования:</w:t>
      </w:r>
    </w:p>
    <w:p w:rsidR="008444F7" w:rsidRPr="00F50ECF" w:rsidRDefault="008444F7" w:rsidP="00F50ECF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lastRenderedPageBreak/>
        <w:t xml:space="preserve">– ультразвуковое обследование щитовидной железы; </w:t>
      </w:r>
    </w:p>
    <w:p w:rsidR="008444F7" w:rsidRPr="00F50ECF" w:rsidRDefault="008444F7" w:rsidP="00F50ECF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>– анализ крови на содержание гормонов щитовидной железы;</w:t>
      </w:r>
    </w:p>
    <w:p w:rsidR="008444F7" w:rsidRPr="00F50ECF" w:rsidRDefault="008444F7" w:rsidP="00F50ECF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 xml:space="preserve">– исследовать функцию вегетативной нервной системы (начать с </w:t>
      </w:r>
      <w:proofErr w:type="spellStart"/>
      <w:r w:rsidRPr="00F50ECF">
        <w:rPr>
          <w:sz w:val="26"/>
          <w:szCs w:val="26"/>
        </w:rPr>
        <w:t>опросника</w:t>
      </w:r>
      <w:proofErr w:type="spellEnd"/>
      <w:r w:rsidRPr="00F50ECF">
        <w:rPr>
          <w:sz w:val="26"/>
          <w:szCs w:val="26"/>
        </w:rPr>
        <w:t xml:space="preserve">). </w:t>
      </w:r>
    </w:p>
    <w:p w:rsidR="008444F7" w:rsidRPr="00F50ECF" w:rsidRDefault="008444F7" w:rsidP="00F50ECF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>Для подростков важны взаимоотношения со сверстниками. Их волнуют многие проблемы: как их воспринимают окружающие, какой статус они занимают в коллективе, достаточно ли они успешны в той или иной сфере. Поэтому любые замечания в свой адрес (особенно в присутствии других) подростки воспринимают оч</w:t>
      </w:r>
      <w:r w:rsidR="00DD09F4" w:rsidRPr="00F50ECF">
        <w:rPr>
          <w:sz w:val="26"/>
          <w:szCs w:val="26"/>
        </w:rPr>
        <w:t>ень болезненно. Этот период сенситивен</w:t>
      </w:r>
      <w:r w:rsidRPr="00F50ECF">
        <w:rPr>
          <w:sz w:val="26"/>
          <w:szCs w:val="26"/>
        </w:rPr>
        <w:t xml:space="preserve"> (восприимчив) для развития мышления, творческих способностей, коммуникативных навыков. Если подросток не получает подтверждения своей значимости в школе (например, плохо учится, отвергаем в классе), он начинает искать иные способы повышения своей самооценки. И эти </w:t>
      </w:r>
      <w:hyperlink r:id="rId7" w:history="1">
        <w:r w:rsidRPr="00F50ECF">
          <w:rPr>
            <w:rStyle w:val="a5"/>
            <w:color w:val="auto"/>
            <w:sz w:val="26"/>
            <w:szCs w:val="26"/>
            <w:u w:val="none"/>
          </w:rPr>
          <w:t xml:space="preserve">способы часто </w:t>
        </w:r>
        <w:proofErr w:type="gramStart"/>
        <w:r w:rsidRPr="00F50ECF">
          <w:rPr>
            <w:rStyle w:val="a5"/>
            <w:color w:val="auto"/>
            <w:sz w:val="26"/>
            <w:szCs w:val="26"/>
            <w:u w:val="none"/>
          </w:rPr>
          <w:t>бывают</w:t>
        </w:r>
        <w:proofErr w:type="gramEnd"/>
        <w:r w:rsidRPr="00F50ECF">
          <w:rPr>
            <w:rStyle w:val="a5"/>
            <w:color w:val="auto"/>
            <w:sz w:val="26"/>
            <w:szCs w:val="26"/>
            <w:u w:val="none"/>
          </w:rPr>
          <w:t xml:space="preserve"> разрушительны</w:t>
        </w:r>
      </w:hyperlink>
      <w:r w:rsidRPr="00F50ECF">
        <w:rPr>
          <w:sz w:val="26"/>
          <w:szCs w:val="26"/>
        </w:rPr>
        <w:t xml:space="preserve">. Это могут быть вовлечение в различные криминальные компании и тоталитарные секты, употребление алкоголя, побеги из дома и бродяжничество и пр. Поэтому важно максимально задействовать школьников в учебной деятельности и в организации внешкольных мероприятий. Использование метода проектов способствует развитию самостоятельности, познавательной активности, творческих способностей, системности мышления. Организация школьного театра помогает многим подросткам (особенно неуспешным в учебе) реализовать свой творческий потенциал. Привлечение подростков к участию в гуманитарных акциях воспитывает толерантность, чуткость, поднимает их значимость в глазах окружающих. Важно помнить, что жизнь подростка состоит не только из учебной деятельности. И если он не добивается успеха в учебе, необходимо дать ему возможность проявить себя и повысить свою самооценку в других сферах жизни. К сожалению, педагоги часто сосредоточены только на успеваемости. </w:t>
      </w:r>
    </w:p>
    <w:p w:rsidR="00F50ECF" w:rsidRPr="00F50ECF" w:rsidRDefault="008444F7" w:rsidP="00F50E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50ECF">
        <w:rPr>
          <w:rFonts w:ascii="Times New Roman" w:hAnsi="Times New Roman" w:cs="Times New Roman"/>
          <w:sz w:val="26"/>
          <w:szCs w:val="26"/>
        </w:rPr>
        <w:br/>
      </w:r>
      <w:r w:rsidRPr="00F50ECF">
        <w:rPr>
          <w:rFonts w:ascii="Times New Roman" w:hAnsi="Times New Roman" w:cs="Times New Roman"/>
          <w:b/>
          <w:bCs/>
          <w:sz w:val="26"/>
          <w:szCs w:val="26"/>
        </w:rPr>
        <w:t>Особенности проведения уроков</w:t>
      </w:r>
    </w:p>
    <w:p w:rsidR="008444F7" w:rsidRPr="00F50ECF" w:rsidRDefault="00B2511A" w:rsidP="00B251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0ECF">
        <w:rPr>
          <w:rFonts w:ascii="Times New Roman" w:hAnsi="Times New Roman" w:cs="Times New Roman"/>
          <w:sz w:val="26"/>
          <w:szCs w:val="26"/>
        </w:rPr>
        <w:br/>
        <w:t>Эта информация</w:t>
      </w:r>
      <w:r w:rsidR="008444F7" w:rsidRPr="00F50ECF">
        <w:rPr>
          <w:rFonts w:ascii="Times New Roman" w:hAnsi="Times New Roman" w:cs="Times New Roman"/>
          <w:sz w:val="26"/>
          <w:szCs w:val="26"/>
        </w:rPr>
        <w:t xml:space="preserve"> подготовлен</w:t>
      </w:r>
      <w:r w:rsidRPr="00F50ECF">
        <w:rPr>
          <w:rFonts w:ascii="Times New Roman" w:hAnsi="Times New Roman" w:cs="Times New Roman"/>
          <w:sz w:val="26"/>
          <w:szCs w:val="26"/>
        </w:rPr>
        <w:t xml:space="preserve">а </w:t>
      </w:r>
      <w:r w:rsidR="008444F7" w:rsidRPr="00F50ECF">
        <w:rPr>
          <w:rFonts w:ascii="Times New Roman" w:hAnsi="Times New Roman" w:cs="Times New Roman"/>
          <w:sz w:val="26"/>
          <w:szCs w:val="26"/>
        </w:rPr>
        <w:t xml:space="preserve"> не педагогом, а врачом, курирующим образование. Многолетние наблюдения за тем, как учителя ведут уроки, позволили сформировать систему взглядов на то, как сделать процесс обучения более эффективным. Здесь будут описаны некоторые приемы, с помощью которых можно снять напряжение, повысить концентрацию внимания, познавательную активность учащихся. Можно использовать различные игровые методы, конкурсы, элементы соревнований, творческие задания, проблемные ситуации, групповые формы работы и др. </w:t>
      </w:r>
    </w:p>
    <w:p w:rsidR="008444F7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>Например, можно провести игру «Восхождение к вершине». Учитель заранее готовит вопросы викторины. Класс делится на две команды. За каждый правильный ответ дается карточка или флажок. Побеждает та команда, которая наберет больше призов.</w:t>
      </w:r>
    </w:p>
    <w:p w:rsidR="008444F7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lastRenderedPageBreak/>
        <w:t xml:space="preserve">Использование наглядного материала (карточек, фотографий по теме урока) помогает многим учащимся лучше усвоить информацию, особенно тем, у кого недостаточно хорошо развито абстрактное мышление. </w:t>
      </w:r>
    </w:p>
    <w:p w:rsidR="008444F7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 xml:space="preserve">Можно предложить школьникам подобрать загадки и шарады, курьезные эпизоды по той или иной теме урока. </w:t>
      </w:r>
    </w:p>
    <w:p w:rsidR="008444F7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 xml:space="preserve">Домашнее задание – найти загадки или занимательные задачи про те или иные физические явления. «Утонет ли в речной воде пластиковая бутылка, наполненная растительным маслом? А </w:t>
      </w:r>
      <w:proofErr w:type="gramStart"/>
      <w:r w:rsidRPr="00F50ECF">
        <w:rPr>
          <w:sz w:val="26"/>
          <w:szCs w:val="26"/>
        </w:rPr>
        <w:t>наполненная</w:t>
      </w:r>
      <w:proofErr w:type="gramEnd"/>
      <w:r w:rsidRPr="00F50ECF">
        <w:rPr>
          <w:sz w:val="26"/>
          <w:szCs w:val="26"/>
        </w:rPr>
        <w:t xml:space="preserve"> сахарным сиропом? Почему?» </w:t>
      </w:r>
    </w:p>
    <w:p w:rsidR="008444F7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 xml:space="preserve">Обучение будет более эффективным, если те понятия и явления, которые изучаются на уроке, будут каким-то образом связаны с жизнью, если учитель покажет, где и как могут быть использованы эти знания. Например, на уроке математики можно произвести расчет калорийности пищи, подсчет стоимости продуктов, расход материала для шитья или вязания. </w:t>
      </w:r>
    </w:p>
    <w:p w:rsidR="008444F7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 xml:space="preserve">Важно на уроках литературы находить современные аналоги, поднимать проблемы, используя материалы периодической печати, истории из жизни. </w:t>
      </w:r>
    </w:p>
    <w:p w:rsidR="008444F7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 xml:space="preserve">Важно сохранить в школе систему дополнительных творческих уроков. Танцы, музыка, рисование необходимы как младшим, так и старшим школьникам. Можно рисовать ассоциативные сюжеты при прослушивании музыки или литературных миниатюр. </w:t>
      </w:r>
    </w:p>
    <w:p w:rsidR="009A5E6D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 xml:space="preserve">Творчество дает выход эмоциональным переживаниям и зажимам. </w:t>
      </w:r>
    </w:p>
    <w:p w:rsidR="008444F7" w:rsidRPr="00F50ECF" w:rsidRDefault="008444F7" w:rsidP="00F50ECF">
      <w:pPr>
        <w:pStyle w:val="a4"/>
        <w:spacing w:after="0" w:afterAutospacing="0" w:line="276" w:lineRule="auto"/>
        <w:jc w:val="center"/>
        <w:rPr>
          <w:sz w:val="26"/>
          <w:szCs w:val="26"/>
        </w:rPr>
      </w:pPr>
      <w:r w:rsidRPr="00F50ECF">
        <w:rPr>
          <w:sz w:val="26"/>
          <w:szCs w:val="26"/>
        </w:rPr>
        <w:br/>
      </w:r>
      <w:r w:rsidRPr="00F50ECF">
        <w:rPr>
          <w:b/>
          <w:bCs/>
          <w:sz w:val="26"/>
          <w:szCs w:val="26"/>
        </w:rPr>
        <w:t>Игры и внеурочные занятия для младших школьников</w:t>
      </w:r>
    </w:p>
    <w:p w:rsidR="00F50ECF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 xml:space="preserve">Копилка достижений. Ребенок берет коробку с крышкой. Самостоятельно раскрашивает или обклеивает ее. Каждый день он кладет в коробку карточки, на которых пишет свои достижения (отвечал с места, хорошо написал контрольную, сходил в магазин). В конце недели вместе </w:t>
      </w:r>
      <w:proofErr w:type="gramStart"/>
      <w:r w:rsidRPr="00F50ECF">
        <w:rPr>
          <w:sz w:val="26"/>
          <w:szCs w:val="26"/>
        </w:rPr>
        <w:t>со</w:t>
      </w:r>
      <w:proofErr w:type="gramEnd"/>
      <w:r w:rsidRPr="00F50ECF">
        <w:rPr>
          <w:sz w:val="26"/>
          <w:szCs w:val="26"/>
        </w:rPr>
        <w:t xml:space="preserve"> взрослыми проговаривает достигнутое. Обзор достижений можно проводить как в школе, так и дома.</w:t>
      </w:r>
    </w:p>
    <w:p w:rsidR="008444F7" w:rsidRPr="00F50ECF" w:rsidRDefault="008444F7" w:rsidP="00F50ECF">
      <w:pPr>
        <w:pStyle w:val="a4"/>
        <w:spacing w:after="0" w:afterAutospacing="0" w:line="276" w:lineRule="auto"/>
        <w:jc w:val="center"/>
        <w:rPr>
          <w:sz w:val="26"/>
          <w:szCs w:val="26"/>
        </w:rPr>
      </w:pPr>
      <w:r w:rsidRPr="00F50ECF">
        <w:rPr>
          <w:sz w:val="26"/>
          <w:szCs w:val="26"/>
        </w:rPr>
        <w:br/>
      </w:r>
      <w:r w:rsidRPr="00F50ECF">
        <w:rPr>
          <w:b/>
          <w:bCs/>
          <w:sz w:val="26"/>
          <w:szCs w:val="26"/>
        </w:rPr>
        <w:t>Проблемные ситуации</w:t>
      </w:r>
    </w:p>
    <w:p w:rsidR="009A5E6D" w:rsidRPr="00F50ECF" w:rsidRDefault="008444F7" w:rsidP="00B2511A">
      <w:pPr>
        <w:pStyle w:val="a4"/>
        <w:spacing w:after="0" w:afterAutospacing="0" w:line="276" w:lineRule="auto"/>
        <w:jc w:val="both"/>
        <w:rPr>
          <w:b/>
          <w:bCs/>
          <w:sz w:val="26"/>
          <w:szCs w:val="26"/>
        </w:rPr>
      </w:pPr>
      <w:r w:rsidRPr="00F50ECF">
        <w:rPr>
          <w:sz w:val="26"/>
          <w:szCs w:val="26"/>
        </w:rPr>
        <w:t xml:space="preserve">Учащимся предлагают ситуации, они должны предложить различные варианты выхода из этих ситуаций. </w:t>
      </w:r>
      <w:r w:rsidRPr="00F50ECF">
        <w:rPr>
          <w:sz w:val="26"/>
          <w:szCs w:val="26"/>
        </w:rPr>
        <w:br/>
      </w:r>
    </w:p>
    <w:p w:rsidR="00F50ECF" w:rsidRDefault="00F50ECF" w:rsidP="00F50ECF">
      <w:pPr>
        <w:pStyle w:val="a4"/>
        <w:spacing w:after="0" w:afterAutospacing="0" w:line="276" w:lineRule="auto"/>
        <w:jc w:val="center"/>
        <w:rPr>
          <w:b/>
          <w:bCs/>
          <w:sz w:val="26"/>
          <w:szCs w:val="26"/>
        </w:rPr>
      </w:pPr>
    </w:p>
    <w:p w:rsidR="008444F7" w:rsidRPr="00F50ECF" w:rsidRDefault="008444F7" w:rsidP="00F50ECF">
      <w:pPr>
        <w:pStyle w:val="a4"/>
        <w:spacing w:after="0" w:afterAutospacing="0" w:line="276" w:lineRule="auto"/>
        <w:jc w:val="center"/>
        <w:rPr>
          <w:sz w:val="26"/>
          <w:szCs w:val="26"/>
        </w:rPr>
      </w:pPr>
      <w:r w:rsidRPr="00F50ECF">
        <w:rPr>
          <w:b/>
          <w:bCs/>
          <w:sz w:val="26"/>
          <w:szCs w:val="26"/>
        </w:rPr>
        <w:lastRenderedPageBreak/>
        <w:t>Рекомендации для учителей</w:t>
      </w:r>
    </w:p>
    <w:p w:rsidR="008444F7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>1. Не берите все на себя. Привлекайте коллег и специалистов.</w:t>
      </w:r>
    </w:p>
    <w:p w:rsidR="008444F7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 xml:space="preserve">2. Обращайтесь за помощью к литературным источникам. Интересуйтесь трудами не только по педагогике, но и психологии, физиологии. </w:t>
      </w:r>
    </w:p>
    <w:p w:rsidR="008444F7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>3. Берите родителей в союзники.</w:t>
      </w:r>
    </w:p>
    <w:p w:rsidR="008444F7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 xml:space="preserve">4. Доверяйте детям. Ориентируйтесь на их насущные потребности. Будьте внимательны. </w:t>
      </w:r>
    </w:p>
    <w:p w:rsidR="00DD09F4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 xml:space="preserve">И, наконец, берегите себя, дорогие учителя. Ваша профессия очень трудная, неврозы учителей – это профессиональное заболевание. Не бойтесь поделиться проблемой со специалистами – докторами и психологами. Школьники такие разные, развитие в них творческого, мыслительного потенциала поможет </w:t>
      </w:r>
      <w:r w:rsidR="00DD09F4" w:rsidRPr="00F50ECF">
        <w:rPr>
          <w:sz w:val="26"/>
          <w:szCs w:val="26"/>
        </w:rPr>
        <w:t>В</w:t>
      </w:r>
      <w:r w:rsidRPr="00F50ECF">
        <w:rPr>
          <w:sz w:val="26"/>
          <w:szCs w:val="26"/>
        </w:rPr>
        <w:t xml:space="preserve">ам работать. Ищите новые формы партнерских взаимодействий с детьми и их родителями. </w:t>
      </w:r>
    </w:p>
    <w:p w:rsidR="008444F7" w:rsidRPr="00F50ECF" w:rsidRDefault="008444F7" w:rsidP="00B2511A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br/>
        <w:t>Рекомендованная литература</w:t>
      </w:r>
      <w:r w:rsidR="00DD09F4" w:rsidRPr="00F50ECF">
        <w:rPr>
          <w:sz w:val="26"/>
          <w:szCs w:val="26"/>
        </w:rPr>
        <w:t>:</w:t>
      </w:r>
      <w:r w:rsidRPr="00F50ECF">
        <w:rPr>
          <w:sz w:val="26"/>
          <w:szCs w:val="26"/>
        </w:rPr>
        <w:t xml:space="preserve"> </w:t>
      </w:r>
    </w:p>
    <w:p w:rsidR="00DD09F4" w:rsidRPr="00F50ECF" w:rsidRDefault="008444F7" w:rsidP="00B2511A">
      <w:pPr>
        <w:pStyle w:val="a4"/>
        <w:numPr>
          <w:ilvl w:val="0"/>
          <w:numId w:val="4"/>
        </w:numPr>
        <w:spacing w:after="0" w:afterAutospacing="0" w:line="276" w:lineRule="auto"/>
        <w:jc w:val="both"/>
        <w:rPr>
          <w:sz w:val="26"/>
          <w:szCs w:val="26"/>
        </w:rPr>
      </w:pPr>
      <w:r w:rsidRPr="00F50ECF">
        <w:rPr>
          <w:sz w:val="26"/>
          <w:szCs w:val="26"/>
        </w:rPr>
        <w:t xml:space="preserve">Жорж Ж. Детский стресс и его причины. – М.: </w:t>
      </w:r>
      <w:proofErr w:type="spellStart"/>
      <w:r w:rsidRPr="00F50ECF">
        <w:rPr>
          <w:sz w:val="26"/>
          <w:szCs w:val="26"/>
        </w:rPr>
        <w:t>Рипо</w:t>
      </w:r>
      <w:proofErr w:type="spellEnd"/>
      <w:r w:rsidRPr="00F50ECF">
        <w:rPr>
          <w:sz w:val="26"/>
          <w:szCs w:val="26"/>
        </w:rPr>
        <w:t xml:space="preserve"> классик, 2003.</w:t>
      </w:r>
    </w:p>
    <w:p w:rsidR="00514EC5" w:rsidRPr="00F50ECF" w:rsidRDefault="008444F7" w:rsidP="00B2511A">
      <w:pPr>
        <w:pStyle w:val="a4"/>
        <w:numPr>
          <w:ilvl w:val="0"/>
          <w:numId w:val="4"/>
        </w:numPr>
        <w:spacing w:after="0" w:afterAutospacing="0" w:line="276" w:lineRule="auto"/>
        <w:jc w:val="both"/>
        <w:rPr>
          <w:sz w:val="26"/>
          <w:szCs w:val="26"/>
        </w:rPr>
      </w:pPr>
      <w:proofErr w:type="spellStart"/>
      <w:r w:rsidRPr="00F50ECF">
        <w:rPr>
          <w:sz w:val="26"/>
          <w:szCs w:val="26"/>
        </w:rPr>
        <w:t>Иовчук</w:t>
      </w:r>
      <w:proofErr w:type="spellEnd"/>
      <w:r w:rsidRPr="00F50ECF">
        <w:rPr>
          <w:sz w:val="26"/>
          <w:szCs w:val="26"/>
        </w:rPr>
        <w:t xml:space="preserve"> Н.М., </w:t>
      </w:r>
      <w:proofErr w:type="gramStart"/>
      <w:r w:rsidRPr="00F50ECF">
        <w:rPr>
          <w:sz w:val="26"/>
          <w:szCs w:val="26"/>
        </w:rPr>
        <w:t>Северный</w:t>
      </w:r>
      <w:proofErr w:type="gramEnd"/>
      <w:r w:rsidRPr="00F50ECF">
        <w:rPr>
          <w:sz w:val="26"/>
          <w:szCs w:val="26"/>
        </w:rPr>
        <w:t xml:space="preserve"> А.А., Морозова Н.Б. Детская социальная психиатрия для </w:t>
      </w:r>
      <w:proofErr w:type="spellStart"/>
      <w:r w:rsidRPr="00F50ECF">
        <w:rPr>
          <w:sz w:val="26"/>
          <w:szCs w:val="26"/>
        </w:rPr>
        <w:t>непсихиатров</w:t>
      </w:r>
      <w:proofErr w:type="spellEnd"/>
      <w:r w:rsidRPr="00F50ECF">
        <w:rPr>
          <w:sz w:val="26"/>
          <w:szCs w:val="26"/>
        </w:rPr>
        <w:t>. – М.: Питер, 2006.</w:t>
      </w:r>
    </w:p>
    <w:p w:rsidR="008444F7" w:rsidRPr="009A5E6D" w:rsidRDefault="008444F7" w:rsidP="00B25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44F7" w:rsidRPr="009A5E6D" w:rsidSect="00DC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59A"/>
    <w:multiLevelType w:val="multilevel"/>
    <w:tmpl w:val="AD20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71B19"/>
    <w:multiLevelType w:val="hybridMultilevel"/>
    <w:tmpl w:val="2822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A25A0"/>
    <w:multiLevelType w:val="multilevel"/>
    <w:tmpl w:val="5B94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56A32"/>
    <w:multiLevelType w:val="multilevel"/>
    <w:tmpl w:val="77EC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EE3"/>
    <w:rsid w:val="001307BA"/>
    <w:rsid w:val="00170CAF"/>
    <w:rsid w:val="003E042A"/>
    <w:rsid w:val="00513EE3"/>
    <w:rsid w:val="00514EC5"/>
    <w:rsid w:val="005E2165"/>
    <w:rsid w:val="00717979"/>
    <w:rsid w:val="008444F7"/>
    <w:rsid w:val="00955254"/>
    <w:rsid w:val="009947BA"/>
    <w:rsid w:val="009A5E6D"/>
    <w:rsid w:val="00AE2EDA"/>
    <w:rsid w:val="00B2511A"/>
    <w:rsid w:val="00D364DE"/>
    <w:rsid w:val="00DB674A"/>
    <w:rsid w:val="00DD09F4"/>
    <w:rsid w:val="00E62AD8"/>
    <w:rsid w:val="00EC4B19"/>
    <w:rsid w:val="00F5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65"/>
  </w:style>
  <w:style w:type="paragraph" w:styleId="2">
    <w:name w:val="heading 2"/>
    <w:basedOn w:val="a"/>
    <w:link w:val="20"/>
    <w:uiPriority w:val="9"/>
    <w:qFormat/>
    <w:rsid w:val="0051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14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EE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4E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14E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51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4E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ihdocs.ru/test-dlya-izucheniya-svojstv-nervnoj-siste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koncepciya-negosudarstvennogo-obrazovatelenogo-chastnogo-uchre.html" TargetMode="External"/><Relationship Id="rId5" Type="http://schemas.openxmlformats.org/officeDocument/2006/relationships/hyperlink" Target="http://psihdocs.ru/v-oleshanskij-professo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user</cp:lastModifiedBy>
  <cp:revision>11</cp:revision>
  <cp:lastPrinted>2018-12-03T01:17:00Z</cp:lastPrinted>
  <dcterms:created xsi:type="dcterms:W3CDTF">2018-11-08T05:45:00Z</dcterms:created>
  <dcterms:modified xsi:type="dcterms:W3CDTF">2020-08-05T06:43:00Z</dcterms:modified>
</cp:coreProperties>
</file>