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4A" w:rsidRDefault="00513EE3" w:rsidP="00DB674A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sz w:val="26"/>
          <w:szCs w:val="26"/>
        </w:rPr>
        <w:t xml:space="preserve">Некоторые причины и формы проявления невротических расстройств </w:t>
      </w:r>
    </w:p>
    <w:p w:rsidR="00513EE3" w:rsidRDefault="00DB674A" w:rsidP="00DB674A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 современных детей</w:t>
      </w:r>
    </w:p>
    <w:p w:rsidR="00DB674A" w:rsidRPr="00F50ECF" w:rsidRDefault="00DB674A" w:rsidP="00DB674A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4EC5" w:rsidRPr="00F50ECF" w:rsidRDefault="00513EE3" w:rsidP="00DB674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sz w:val="26"/>
          <w:szCs w:val="26"/>
        </w:rPr>
        <w:t>Невроз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— психогенное (как правило,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конфликтогенное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) нервно-психическое расстройство, возникающее в результате нарушения особенно значимых жизненных отношений человека и проявляющееся расстройством нервно-вегетативных функций, в </w:t>
      </w:r>
      <w:r w:rsidR="00DB674A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с чем</w:t>
      </w:r>
      <w:r w:rsidR="00DB674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преобладает соматическая симптоматика. Психические изменения выражаются в простых эмоциональных нарушениях и в повышенной истощаемости психических функций.</w:t>
      </w:r>
      <w:r w:rsidR="00514EC5" w:rsidRPr="00F50E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3EE3" w:rsidRPr="00F50ECF" w:rsidRDefault="00514EC5" w:rsidP="00B2511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hAnsi="Times New Roman" w:cs="Times New Roman"/>
          <w:sz w:val="26"/>
          <w:szCs w:val="26"/>
        </w:rPr>
        <w:t>Такие психологические расстройства как неврозы, часто встречаются у детей. Наибольшее количество случаев расстройств фиксируется в возрастной группе, к которой относятся школьники и подростки.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При неврозах патологические явл</w:t>
      </w:r>
      <w:r w:rsidR="00DB674A">
        <w:rPr>
          <w:rFonts w:ascii="Times New Roman" w:eastAsia="Times New Roman" w:hAnsi="Times New Roman" w:cs="Times New Roman"/>
          <w:sz w:val="26"/>
          <w:szCs w:val="26"/>
        </w:rPr>
        <w:t>ения обратимы, они условно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связаны с конфликтной ситуацией.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Основными причинами, вызывающими невротические состояния могут быть:</w:t>
      </w:r>
    </w:p>
    <w:p w:rsidR="00513EE3" w:rsidRPr="00F50ECF" w:rsidRDefault="00513EE3" w:rsidP="00B2511A">
      <w:pPr>
        <w:numPr>
          <w:ilvl w:val="0"/>
          <w:numId w:val="1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несовпадение типов темперамента ребенка и родителя (холерик/флегматик),</w:t>
      </w:r>
    </w:p>
    <w:p w:rsidR="00513EE3" w:rsidRPr="00F50ECF" w:rsidRDefault="00513EE3" w:rsidP="00B2511A">
      <w:pPr>
        <w:numPr>
          <w:ilvl w:val="0"/>
          <w:numId w:val="1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конфликтные отношения в семье (скрытые/явные);</w:t>
      </w:r>
    </w:p>
    <w:p w:rsidR="00513EE3" w:rsidRPr="00F50ECF" w:rsidRDefault="00513EE3" w:rsidP="00B2511A">
      <w:pPr>
        <w:numPr>
          <w:ilvl w:val="0"/>
          <w:numId w:val="1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противоречивые требования родителей (один разрешает/другой запрещает);</w:t>
      </w:r>
    </w:p>
    <w:p w:rsidR="00513EE3" w:rsidRPr="00F50ECF" w:rsidRDefault="00513EE3" w:rsidP="00B2511A">
      <w:pPr>
        <w:numPr>
          <w:ilvl w:val="0"/>
          <w:numId w:val="1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разные стили воспитания (</w:t>
      </w:r>
      <w:proofErr w:type="spellStart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гиперопека</w:t>
      </w:r>
      <w:proofErr w:type="spellEnd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gramStart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авторитарный</w:t>
      </w:r>
      <w:proofErr w:type="gramEnd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, эмоциональная отверженность);</w:t>
      </w:r>
    </w:p>
    <w:p w:rsidR="00513EE3" w:rsidRPr="00F50ECF" w:rsidRDefault="00513EE3" w:rsidP="00B2511A">
      <w:pPr>
        <w:numPr>
          <w:ilvl w:val="0"/>
          <w:numId w:val="1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изменение привычного уклада жизни (смена режима, школы, детского сада, развод родителей, новое место жительства);</w:t>
      </w:r>
    </w:p>
    <w:p w:rsidR="00513EE3" w:rsidRPr="00F50ECF" w:rsidRDefault="00513EE3" w:rsidP="00B2511A">
      <w:pPr>
        <w:numPr>
          <w:ilvl w:val="0"/>
          <w:numId w:val="1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школьная</w:t>
      </w:r>
      <w:proofErr w:type="gramEnd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дезадаптация</w:t>
      </w:r>
      <w:proofErr w:type="spellEnd"/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(рано отдали в детский сад);</w:t>
      </w:r>
    </w:p>
    <w:p w:rsidR="00513EE3" w:rsidRPr="00F50ECF" w:rsidRDefault="00513EE3" w:rsidP="00B2511A">
      <w:pPr>
        <w:numPr>
          <w:ilvl w:val="0"/>
          <w:numId w:val="1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непоследовательное воспитание ребенка 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>(добрый /строгий родитель)</w:t>
      </w:r>
    </w:p>
    <w:p w:rsidR="00513EE3" w:rsidRPr="00F50ECF" w:rsidRDefault="00513EE3" w:rsidP="00B2511A">
      <w:pPr>
        <w:shd w:val="clear" w:color="auto" w:fill="FFFFFF"/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и т.п. изменения в жизни ребенка.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Невроз может иметь психосоматическое выражение, когда болезнь затрагивает не только область эмоций, но и соматическую телесную сферу.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Неврозы выявляются у 45% от общего количества детей с нервно-психическими расстройствами. Наибольшее число больных неврозами среди детей школьного возраста. Это число возрастает по мере приближения к завершению обучения. Невротических расстройств в 1,4 раза больше у мальчиков, чем у девочек.</w:t>
      </w: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 Неврозом заболевают дети чаще всего с повышенной нервной чувствительностью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Опасность этого заболевания не в степени его тяжести, а в отношении к нему людей, окружающих ребенка (родителей, учителей, родственников). Они 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>часто не придают значения первым проявлениям нервных расстройств у детей, а, если и обращают внимание, то не всегда знают, как правильно реагировать и что с этим делать.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i/>
          <w:iCs/>
          <w:sz w:val="26"/>
          <w:szCs w:val="26"/>
        </w:rPr>
        <w:t>Невроз – это обратимое состояние, он излечим, но вылечить невроз сложно, не зная причин его возникновения, этиологию, симптоматику, психосоматические проявления.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Выделяют следующие формы невроза: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1. Неврастения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 (астенический невроз) – является наиболее распространенной формой. Причина этого невроза — истощение нервной системы из-за чрезмерного и, как правило, длительного физического или умственного напряжения, связанного с отрицательными эмоциями. В основе неврастении лежит раздражительная слабость, повышенная возбудимость и утомляемость, которые сочетаются с понижением общего самочувствия, Она проявляется повышенной истощаемостью, постоянной усталостью, сниженной продуктивностью, раздражительностью, неспособностью получать </w:t>
      </w:r>
      <w:proofErr w:type="gramStart"/>
      <w:r w:rsidRPr="00F50ECF">
        <w:rPr>
          <w:rFonts w:ascii="Times New Roman" w:eastAsia="Times New Roman" w:hAnsi="Times New Roman" w:cs="Times New Roman"/>
          <w:sz w:val="26"/>
          <w:szCs w:val="26"/>
        </w:rPr>
        <w:t>от чего-либо</w:t>
      </w:r>
      <w:proofErr w:type="gram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удовольствие, головными болями, головокружениями, чувством внутреннего напряжения, нарушениями сна (трудностями засыпания и сонливостью днем).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У детей в отличие от взрослых преобладают явления перевозбуждения (повышенная реактивность, психомоторное беспокойство). Часто также отмечаются аффективные вспышки с двигательным возбуждением, агрессией.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Могут проявляться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вегетосоматические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расстройства, когда на передний план выступают такие проявления, как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анорексия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, тошнота, расстройство ритма дыхания, кашель, спазм голосовой щели, неприятные ощущения в сердце, обмороки.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При психотерапии этого невроза следует учитывать, что в его основе лежит психологический конфликт – возникшее противоречие между возможностями личности и завышенными требованиями к себе.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2. Истерический невроз – 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симптоматика основана на повышенной эмоциональности и внушаемости. Заболевание развивается остро, как правило, в непосредственной связи с переживанием неблагоприятных обстоятельств, которые складываются чаще всего из-за завышенных требований к окружающим и невозможностью выполнить эти запросы. В происхождении истерических расстройств большую роль играет механизм «бегства в болезнь», выгодности или желательности болезненного симптома («вторичная выгода»). Детская истерия отличается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моносимптомностью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и изменчивостью проявлений.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Наиболее частые симптомы у детей – гиперкинезы (непроизвольные движения), тремор (дрожание), припадки, судорожное глотание, приступы удушья, психомоторное возбуждение,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мутизм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, афония, спазмы желудка, кишечника, мочевого пузыря, повторяющаяся рвота.</w:t>
      </w:r>
      <w:proofErr w:type="gram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Могут быть приступы расстроенного сознания (сумеречные состояния, обмороки), аффективные вспышки.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У дошкольников встречаются аффективно-респираторные судороги, вызываемые отрицательными бурными эмоциями.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В младшем детском возрасте часто встречаются рудиментарные моторные припадки: падения с криком, плачем, разбрасыванием конечностей, ударами об пол и </w:t>
      </w:r>
      <w:proofErr w:type="spellStart"/>
      <w:proofErr w:type="gramStart"/>
      <w:r w:rsidRPr="00F50ECF">
        <w:rPr>
          <w:rFonts w:ascii="Times New Roman" w:eastAsia="Times New Roman" w:hAnsi="Times New Roman" w:cs="Times New Roman"/>
          <w:sz w:val="26"/>
          <w:szCs w:val="26"/>
        </w:rPr>
        <w:t>аффект-респираторные</w:t>
      </w:r>
      <w:proofErr w:type="spellEnd"/>
      <w:proofErr w:type="gram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приступы, которые возникают в связи с обидой, недовольством при отказе выполнить требование ребенка, наказании и т.д.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Наиболее редко у детей и подростков встречаются истерические сенсорные расстройства: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гипер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– и гипестезия кожи и слизистых, истерическая слепота (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амавроз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3. Невроз навязчивых состояний (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обсессивно-компульсивное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расстройство,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фобический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невроз). Основной признак этого заболевания — наличие навязчивых состояний, т.е. внезапно появляющихся мыслей, представлений, воспоминаний, сомнений, страхов или действий, не связанных в данный момент с содержанием сознания.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В основе происхождения невроза – конфликт, возникший из-за противоречий между внутренними тенденциями, влечениями, желаниями и потребностями личности, с одной стороны, и долгом или нравственными принципами – с другой.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У детей невроз навязчивостей в подавляющем большинстве случаев начинается постепенно, спустя значительное время после эмоциональных потрясений. Чаще он возникает у тех детей, у которых с ранних лет отмечались тревожность, немотивированные страхи, мнительность, склонность к созданию запретов. В клинической картине обычно наблюдаются страхи устной речи, своей смерти или смерти родителей, закрытых дверей, острых предметов, покраснения, заражения, космических катастроф. Могут быть такие симптомы, как элементарные движения или действия —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обкусывание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ногтей, сосание пальцев, счет, или более сложные защитные (чтобы не случилось ничего плохого с больным или родителями) ритуалы (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оплевывание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, прикосновение к каким-либо предметам, постукивание и т.д.). Реже встречаются навязчивые мысли в форме мудрствования («Что будет, если Земля столкнется с кометой?»), воспоминания, сомнения.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Детям старшего возраста и подросткам более свойственны навязчивые страхи болезни (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кардиофобия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канцерофобия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и др.) и смерти, страх подавиться при еде, страх покраснеть в присутствии посторонних, страх устного ответа в школе.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Лечение должно быть направлено на ликвидацию основного психологического конфликта, характерного для этого невроза, – противоречия между внутренними тенденциями и потребностями, с одной стороны, и долгом или нравственными принципа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softHyphen/>
        <w:t>ми, с другой.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4. Невроз страха. 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Содержание страхов зависит от возраста. У детей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предшкольного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и дошкольного возраста преобладают страхи темноты, одиночества, животных, которые напугали ребенка, персонажей из сказок, кинофильмов или придуманных родителями с «воспитательной» целью («черный дядька» и др.)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У детей младшего школьного возраста, особенно у первоклассников, иногда наблюдается вариант невроза страха, называемый «школьным неврозом», возникает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сверхценный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страх школы с ее непривычными для него дисциплиной, режимом, строгими учителями и т.п.; сопровождается отказом от посещения, уходами из школы и из дома, нарушениями навыков опрятности (дневной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энурез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энкопрез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), сниженным фоном настроения.</w:t>
      </w:r>
      <w:proofErr w:type="gram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К возникновению «школьного невроза» склонны дети, которые до школы воспитывались в домашних условиях.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Невротические страхи могут часто встречаться в том возрасте, в котором они еще не свойственны или уже должны пройти. К тому же эти страхи более часто, чем в 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lastRenderedPageBreak/>
        <w:t>норме, отражают наличие аналогичных страхов у родителей, повышенную чувствительность и впечатлительность детей, их беззащитность.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Страхи при неврозах более тесно связаны с переживаниями детей, конфликтами в семье и неудачами в общении. Питательной почвой для них будут эмоциональная ранимость, склонность к беспокойству, неуверенность в себе и отсутствие адекватной психологической защиты.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Значительное количество страхов, переходящее границы старшего дошкольного возраста, указывает на развитие под влиянием травмирующего опыта тревожности, приобретающей характер опасений, предчувствий и тревог в собственном смысле этого слова.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5. Депрессивный невроз. 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Типичные проявления депрессивного невроза наблюдаются в подростковом и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предподростковом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возрасте. На первый план выступает подавленное настроение, сопровождающееся грустным выражением лица, бедной мимикой, тихой речью, замедленными движениями, плаксивостью, общим снижением активности, стремлением к одиночеству. </w:t>
      </w:r>
      <w:proofErr w:type="gramStart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В высказываниях преобладают психотравмирующие переживания, а также мысли о собственной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малоценности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, низком уровне способностей.</w:t>
      </w:r>
      <w:proofErr w:type="gram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Характерны снижение аппетита, уменьшение массы тела, запоры, бессонница.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6. Ипохондрический невроз.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> Невротические расстройства, в структуре которых преобладают чрезмерная озабоченность своим здоровьем и склонность к необоснованным опасениям по поводу возможности возникновения того или иного заболевания. Встречается в основном у подростков.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Своеобразие клинической картины неврозов зависит от возраста заболевших. Как правило, детские неврозы отличаются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моносимптомностью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, при них чаще всего поражаются ослабленные болезнями или недостаточно сф</w:t>
      </w:r>
      <w:r w:rsidR="00B2511A" w:rsidRPr="00F50ECF">
        <w:rPr>
          <w:rFonts w:ascii="Times New Roman" w:eastAsia="Times New Roman" w:hAnsi="Times New Roman" w:cs="Times New Roman"/>
          <w:sz w:val="26"/>
          <w:szCs w:val="26"/>
        </w:rPr>
        <w:t>ормировавшиеся органы и системы.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В клинической картине очень большое место занимают соматовегетативные проявления, различные формы нарушений поведения, при которых растормаживаются более примитивные способы приспособления (нарушаются пищевое,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самозащитное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поведение).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У детей легко по механизмам условно-рефлекторного подкрепления образуются и закрепляются различные незрелые формы реагирования (например, пассивно-оборонительная реакция – страх).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В раннем детском возрасте среди клинических проявлений преобладает соматовегетативная симптоматика. Она, как правило, возникает в 6-7 месяцев, реже в более раннем возрасте. Дети становятся пугливыми, плаксивыми, не отпускают от себя мать, боятся новых лиц и игрушек, страдают нарушениями сна, расстройствами функций желудочно-кишечного тракта. Отличаются крайней утомляемостью и склонностью к реакциям протеста.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>В период первого возрастного криза (2-4 года) уже появляются нарушения поведения, среди которых преобладают активные (вспышки возбуждения, агрессия) и пассивные (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энурез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энкопрез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анорексия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, запор,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мутизм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) реакции протеста.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Во время второго возрастного криза (6—8 лет) невротические расстройства становятся разнообразнее, и среди них могут быть уже системные неврозы: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энурез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, заикание, тики, так называемые школьные неврозы (страх посещения школы и в связи с этим рвоты,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анорексия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>, головные боли и т. д.), трудности в поведении (непослушание, склонность к дракам).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препубертатном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возрасте реакции протеста приобретают черты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сверхценных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образований (например, уходы из дома), В период полового созревания наблюдаются не соматовегетативные реакции, а ипохондрические состояния, повышенная склонность к возникновению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сверхценных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идей (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дисморфомании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, нервной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анорексии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или булимии), разные формы имитационного поведения (подражания взрослым).</w:t>
      </w:r>
    </w:p>
    <w:p w:rsidR="00513EE3" w:rsidRPr="00F50ECF" w:rsidRDefault="00513EE3" w:rsidP="00B2511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Этиология (причины возникновения)</w:t>
      </w:r>
      <w:r w:rsidR="00D364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неврозов у детей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13EE3" w:rsidRPr="00F50ECF" w:rsidRDefault="00513EE3" w:rsidP="00B2511A">
      <w:pPr>
        <w:numPr>
          <w:ilvl w:val="0"/>
          <w:numId w:val="2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Психическая травма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> — ведущая причина, ее патогенное значение определяется сложнейшими взаимоотношениями с множеством предрасполагающих условий: генетически обусловленной «почвы» и «приобретенного» предрасположения, являющегося результатом всей жизни индивида</w:t>
      </w:r>
    </w:p>
    <w:p w:rsidR="00513EE3" w:rsidRPr="00F50ECF" w:rsidRDefault="00513EE3" w:rsidP="00B2511A">
      <w:pPr>
        <w:numPr>
          <w:ilvl w:val="0"/>
          <w:numId w:val="2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Биологические факторы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>. В происхождении неврозов играет определенную роль наследственность. Патологическая беременность и аномально протекавшие роды вносят свою лепту в создание предрасположения к неврозам. Перенесенные соматические заболевания отмечены у 42,7% детей, страдающих неврозами, что подтверждает сенсибилизирующую роль телесных болезней в происхождении невротических расстройств,</w:t>
      </w:r>
    </w:p>
    <w:p w:rsidR="00513EE3" w:rsidRPr="00F50ECF" w:rsidRDefault="00513EE3" w:rsidP="00B2511A">
      <w:pPr>
        <w:numPr>
          <w:ilvl w:val="0"/>
          <w:numId w:val="2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Психологические факторы.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 В происхождении и оформлении клинической картины неврозов имеют большое значение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преморбидные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особенности личности (акцентуации характера, психопатии). Психические травмы детства (потеря родителей в 30-40%), болезнь родителей, длительная разлука с ними, конфликты между близкими людьми также участвует в возникновении неврозов.</w:t>
      </w:r>
    </w:p>
    <w:p w:rsidR="00513EE3" w:rsidRPr="00F50ECF" w:rsidRDefault="00513EE3" w:rsidP="00B2511A">
      <w:pPr>
        <w:numPr>
          <w:ilvl w:val="0"/>
          <w:numId w:val="2"/>
        </w:numPr>
        <w:shd w:val="clear" w:color="auto" w:fill="FFFFFF"/>
        <w:spacing w:after="0"/>
        <w:ind w:left="27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bCs/>
          <w:sz w:val="26"/>
          <w:szCs w:val="26"/>
        </w:rPr>
        <w:t>Социальные факторы</w:t>
      </w:r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. Самыми важными из факторов этого ряда считаются трудности в родительской семье (развод, внебрачное рождение, воспитание приемными родителями). Предрасполагают к заболеванию неврозом материнская </w:t>
      </w:r>
      <w:proofErr w:type="spellStart"/>
      <w:r w:rsidRPr="00F50ECF">
        <w:rPr>
          <w:rFonts w:ascii="Times New Roman" w:eastAsia="Times New Roman" w:hAnsi="Times New Roman" w:cs="Times New Roman"/>
          <w:sz w:val="26"/>
          <w:szCs w:val="26"/>
        </w:rPr>
        <w:t>депривация</w:t>
      </w:r>
      <w:proofErr w:type="spellEnd"/>
      <w:r w:rsidRPr="00F50ECF">
        <w:rPr>
          <w:rFonts w:ascii="Times New Roman" w:eastAsia="Times New Roman" w:hAnsi="Times New Roman" w:cs="Times New Roman"/>
          <w:sz w:val="26"/>
          <w:szCs w:val="26"/>
        </w:rPr>
        <w:t xml:space="preserve"> (16-27%), неправильное воспитание (избалованность, чрезмерная опека или необычная строгость), несоответствующее половое воспитание (пуризм, распущенность).</w:t>
      </w:r>
    </w:p>
    <w:p w:rsidR="00513EE3" w:rsidRPr="00F50ECF" w:rsidRDefault="00513EE3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0ECF">
        <w:rPr>
          <w:rFonts w:ascii="Times New Roman" w:eastAsia="Times New Roman" w:hAnsi="Times New Roman" w:cs="Times New Roman"/>
          <w:b/>
          <w:sz w:val="26"/>
          <w:szCs w:val="26"/>
        </w:rPr>
        <w:t>Для предупреждения, профилактики и лечения невроза необходимо: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читывать своеобразие темперамента ребенка, его индивидуальные особенности и личностные качества;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облюдать основные режимные моменты (еда, сон и т. д.), но· не стараться одерживать сплошные победы в своих воспитательных мероприятиях.    Необходимо помнить, что здоровый ребенок не может всегда беспрекословно подчиняться взрослым, и этим невольно создается почва для неврозов;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е относится к ребенку предвзято, научиться принимать его таким, какой он 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по полу, темпераменту, характеру;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н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е фиксировать внимание на его отрицательных качествах, не забывать хвалить ребенка, когда он этого заслуживает;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редъявляйте разумные требования, соответствующие его возрасту, не требовать невозможного;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онтролировать свои чувства, эмоции, поступки;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-н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аучиться анализировать собственные недостатки характера, являющиеся отрицательным примером для детей;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аладить конфликтные взаимоотношения с другим родителем;</w:t>
      </w:r>
    </w:p>
    <w:p w:rsidR="00513EE3" w:rsidRPr="00F50ECF" w:rsidRDefault="00D364DE" w:rsidP="00B2511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б</w:t>
      </w:r>
      <w:r w:rsidR="00513EE3" w:rsidRPr="00F50ECF">
        <w:rPr>
          <w:rFonts w:ascii="Times New Roman" w:eastAsia="Times New Roman" w:hAnsi="Times New Roman" w:cs="Times New Roman"/>
          <w:sz w:val="26"/>
          <w:szCs w:val="26"/>
        </w:rPr>
        <w:t>ыть гибким в воспитании и общении, научится признавать свои ошибки, уметь уступать.</w:t>
      </w:r>
    </w:p>
    <w:p w:rsidR="00F50ECF" w:rsidRPr="00F50ECF" w:rsidRDefault="008444F7" w:rsidP="00F50ECF">
      <w:pPr>
        <w:pStyle w:val="a4"/>
        <w:spacing w:after="0" w:afterAutospacing="0" w:line="276" w:lineRule="auto"/>
        <w:jc w:val="center"/>
        <w:rPr>
          <w:sz w:val="26"/>
          <w:szCs w:val="26"/>
        </w:rPr>
      </w:pPr>
      <w:r w:rsidRPr="00F50ECF">
        <w:rPr>
          <w:b/>
          <w:bCs/>
          <w:sz w:val="26"/>
          <w:szCs w:val="26"/>
        </w:rPr>
        <w:t>Профилактика невротических проявлений</w:t>
      </w:r>
      <w:proofErr w:type="gramStart"/>
      <w:r w:rsidRPr="00F50ECF">
        <w:rPr>
          <w:sz w:val="26"/>
          <w:szCs w:val="26"/>
        </w:rPr>
        <w:t xml:space="preserve"> </w:t>
      </w:r>
      <w:r w:rsidRPr="00F50ECF">
        <w:rPr>
          <w:sz w:val="26"/>
          <w:szCs w:val="26"/>
        </w:rPr>
        <w:br/>
      </w:r>
      <w:r w:rsidRPr="00F50ECF">
        <w:rPr>
          <w:b/>
          <w:bCs/>
          <w:sz w:val="26"/>
          <w:szCs w:val="26"/>
        </w:rPr>
        <w:t>В</w:t>
      </w:r>
      <w:proofErr w:type="gramEnd"/>
      <w:r w:rsidRPr="00F50ECF">
        <w:rPr>
          <w:b/>
          <w:bCs/>
          <w:sz w:val="26"/>
          <w:szCs w:val="26"/>
        </w:rPr>
        <w:t xml:space="preserve"> первом классе</w:t>
      </w:r>
    </w:p>
    <w:p w:rsidR="008444F7" w:rsidRPr="00F50ECF" w:rsidRDefault="008444F7" w:rsidP="00F50ECF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br/>
        <w:t xml:space="preserve">Прежде </w:t>
      </w:r>
      <w:r w:rsidR="00D364DE" w:rsidRPr="00F50ECF">
        <w:rPr>
          <w:sz w:val="26"/>
          <w:szCs w:val="26"/>
        </w:rPr>
        <w:t>всего,</w:t>
      </w:r>
      <w:r w:rsidRPr="00F50ECF">
        <w:rPr>
          <w:sz w:val="26"/>
          <w:szCs w:val="26"/>
        </w:rPr>
        <w:t xml:space="preserve"> оценивать готовность ребенка к школе не только по показателям интеллектуального развития. Необходимо полноценное медицинское обследование. И если у ребенка есть отклонения и проблемы со здоровьем, нужно их решать до поступления в школу. Необходима преемственность между детским садом и школой.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На возникновение </w:t>
      </w:r>
      <w:proofErr w:type="gramStart"/>
      <w:r w:rsidRPr="00F50ECF">
        <w:rPr>
          <w:sz w:val="26"/>
          <w:szCs w:val="26"/>
        </w:rPr>
        <w:t>школьной</w:t>
      </w:r>
      <w:proofErr w:type="gramEnd"/>
      <w:r w:rsidRPr="00F50ECF">
        <w:rPr>
          <w:sz w:val="26"/>
          <w:szCs w:val="26"/>
        </w:rPr>
        <w:t xml:space="preserve"> дезадаптации в 1-м классе может влиять уровень биологического развития. Часто встречается несоответствие биологического и психологического возраста, к тому же разница между 6 и 7 годами весьма велика. В </w:t>
      </w:r>
      <w:hyperlink r:id="rId5" w:history="1">
        <w:r w:rsidRPr="00F50ECF">
          <w:rPr>
            <w:rStyle w:val="a5"/>
            <w:color w:val="auto"/>
            <w:sz w:val="26"/>
            <w:szCs w:val="26"/>
            <w:u w:val="none"/>
          </w:rPr>
          <w:t>одном возрасте у детей может быть</w:t>
        </w:r>
      </w:hyperlink>
      <w:r w:rsidRPr="00F50ECF">
        <w:rPr>
          <w:sz w:val="26"/>
          <w:szCs w:val="26"/>
        </w:rPr>
        <w:t xml:space="preserve"> различная степень зрелости мозговых центров, различная выносливость и утомляемость. Поэтому не все выдерживают учебный темп и нагрузку. И как следствие – появляются проблемы со здоровьем. Часто болеющие дети плохо адаптируются в школе, легко истощаются.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Уже много написано о психологической готовности к обучению в школе, которая влияет на успешность адаптации. Невротические реакции могут возникать, если школьник не умеет строить отношения со сверстниками, не в состоянии выполнять требования, которые предъявляет школа, не имеет сформированную учебную мотивацию и пр. Поэтому важными являются психологическая диагностика ребенка на этапе поступления в школу и выработка индивидуальных рекомендаций по оптимизации процесса обучения каждого ребенка с учетом его особенностей. Например, если выявлено, что ученик тревожный и боится отвечать на уроке, лучше его не вызывать к доске, а спрашивать с места или предлагать ему письменные задания.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На успешность усвоения знаний и навыков письма и чтения влияют логопедические проблемы, которые могут быть выявлены у ребенка еще до школы. Дети, плохо излагающие свои мысли, страдающие нарушением </w:t>
      </w:r>
      <w:proofErr w:type="spellStart"/>
      <w:r w:rsidRPr="00F50ECF">
        <w:rPr>
          <w:sz w:val="26"/>
          <w:szCs w:val="26"/>
        </w:rPr>
        <w:t>слуховосприятия</w:t>
      </w:r>
      <w:proofErr w:type="spellEnd"/>
      <w:r w:rsidRPr="00F50ECF">
        <w:rPr>
          <w:sz w:val="26"/>
          <w:szCs w:val="26"/>
        </w:rPr>
        <w:t xml:space="preserve"> и </w:t>
      </w:r>
      <w:proofErr w:type="spellStart"/>
      <w:proofErr w:type="gramStart"/>
      <w:r w:rsidRPr="00F50ECF">
        <w:rPr>
          <w:sz w:val="26"/>
          <w:szCs w:val="26"/>
        </w:rPr>
        <w:lastRenderedPageBreak/>
        <w:t>звуко-буквенного</w:t>
      </w:r>
      <w:proofErr w:type="spellEnd"/>
      <w:proofErr w:type="gramEnd"/>
      <w:r w:rsidRPr="00F50ECF">
        <w:rPr>
          <w:sz w:val="26"/>
          <w:szCs w:val="26"/>
        </w:rPr>
        <w:t xml:space="preserve"> анализа, тяжело адаптируются в школе. Важно оценить еще до поступления в школу логопедические проблемы ребенка; если они невелики, то дать родителям задание на лето; если значительны, то привлечь логопеда для преодоления речевых проблем. </w:t>
      </w:r>
    </w:p>
    <w:p w:rsidR="00F50ECF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Недопустимо делать упор на учебную деятельность в дошкольный период. Появившиеся в продаже прописи для левшей помогут воспитателям и учителям подготовить руку ребенка к письму, а не научить его писать буквы в 5 или 6 лет. </w:t>
      </w:r>
    </w:p>
    <w:p w:rsidR="00F50ECF" w:rsidRPr="00F50ECF" w:rsidRDefault="008444F7" w:rsidP="00F50ECF">
      <w:pPr>
        <w:pStyle w:val="a4"/>
        <w:spacing w:after="0" w:afterAutospacing="0" w:line="276" w:lineRule="auto"/>
        <w:jc w:val="center"/>
        <w:rPr>
          <w:b/>
          <w:bCs/>
          <w:sz w:val="26"/>
          <w:szCs w:val="26"/>
        </w:rPr>
      </w:pPr>
      <w:r w:rsidRPr="00F50ECF">
        <w:rPr>
          <w:sz w:val="26"/>
          <w:szCs w:val="26"/>
        </w:rPr>
        <w:br/>
      </w:r>
      <w:r w:rsidRPr="00F50ECF">
        <w:rPr>
          <w:b/>
          <w:bCs/>
          <w:sz w:val="26"/>
          <w:szCs w:val="26"/>
        </w:rPr>
        <w:t>В пятом классе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br/>
        <w:t xml:space="preserve">При переходе из начальной школы в </w:t>
      </w:r>
      <w:proofErr w:type="gramStart"/>
      <w:r w:rsidRPr="00F50ECF">
        <w:rPr>
          <w:sz w:val="26"/>
          <w:szCs w:val="26"/>
        </w:rPr>
        <w:t>среднюю</w:t>
      </w:r>
      <w:proofErr w:type="gramEnd"/>
      <w:r w:rsidRPr="00F50ECF">
        <w:rPr>
          <w:sz w:val="26"/>
          <w:szCs w:val="26"/>
        </w:rPr>
        <w:t xml:space="preserve"> меняется учебная ситуация, появляются новые требования, новые учителя, а нередко еще и другая школа с новыми одноклассниками. В последние годы изменения среды обучения стали нередкими: зачастую начальная школа находится в одном месте, средняя – в другом, дети набираются в нее заново, как в первый класс. Все это нагружает нервную систему детей и как следствие – приводит к </w:t>
      </w:r>
      <w:proofErr w:type="gramStart"/>
      <w:r w:rsidRPr="00F50ECF">
        <w:rPr>
          <w:sz w:val="26"/>
          <w:szCs w:val="26"/>
        </w:rPr>
        <w:t>школьной</w:t>
      </w:r>
      <w:proofErr w:type="gramEnd"/>
      <w:r w:rsidRPr="00F50ECF">
        <w:rPr>
          <w:sz w:val="26"/>
          <w:szCs w:val="26"/>
        </w:rPr>
        <w:t xml:space="preserve"> дезадаптации. Поэтому создание комфортной образовательной среды в </w:t>
      </w:r>
      <w:hyperlink r:id="rId6" w:history="1">
        <w:r w:rsidRPr="00F50ECF">
          <w:rPr>
            <w:rStyle w:val="a5"/>
            <w:color w:val="auto"/>
            <w:sz w:val="26"/>
            <w:szCs w:val="26"/>
            <w:u w:val="none"/>
          </w:rPr>
          <w:t>этот период является важной задачей</w:t>
        </w:r>
      </w:hyperlink>
      <w:r w:rsidRPr="00F50ECF">
        <w:rPr>
          <w:sz w:val="26"/>
          <w:szCs w:val="26"/>
        </w:rPr>
        <w:t xml:space="preserve">. Нередко из-за непонимания и несогласованности требований начальной и средней школы у детей в 5-м классе падает успеваемость, и это является дополнительным стрессовым фактором. </w:t>
      </w:r>
      <w:proofErr w:type="spellStart"/>
      <w:r w:rsidRPr="00F50ECF">
        <w:rPr>
          <w:sz w:val="26"/>
          <w:szCs w:val="26"/>
        </w:rPr>
        <w:t>Психолого-медико-педагогические</w:t>
      </w:r>
      <w:proofErr w:type="spellEnd"/>
      <w:r w:rsidRPr="00F50ECF">
        <w:rPr>
          <w:sz w:val="26"/>
          <w:szCs w:val="26"/>
        </w:rPr>
        <w:t xml:space="preserve"> консилиумы могут выработать рекомендации для каждого школьника и объединить усилия разных специалистов в решении проблем адаптации.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>Важно не забывать о соблюдении режима дня, об адекватной учебной нагрузке, о двигательной активности. Жизнь школьника должна быть наполнена не только событиями, связанными с учебным процессом, но и с успехами в спорте, музыке, изобразительном искусстве и т.д.</w:t>
      </w:r>
    </w:p>
    <w:p w:rsidR="00F50ECF" w:rsidRPr="00F50ECF" w:rsidRDefault="008444F7" w:rsidP="00F50E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0ECF">
        <w:rPr>
          <w:rFonts w:ascii="Times New Roman" w:hAnsi="Times New Roman" w:cs="Times New Roman"/>
          <w:sz w:val="26"/>
          <w:szCs w:val="26"/>
        </w:rPr>
        <w:br/>
      </w:r>
      <w:r w:rsidRPr="00F50ECF">
        <w:rPr>
          <w:rFonts w:ascii="Times New Roman" w:hAnsi="Times New Roman" w:cs="Times New Roman"/>
          <w:b/>
          <w:bCs/>
          <w:sz w:val="26"/>
          <w:szCs w:val="26"/>
        </w:rPr>
        <w:t>В подростковом возрасте</w:t>
      </w:r>
      <w:r w:rsidRPr="00F50E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44F7" w:rsidRPr="00F50ECF" w:rsidRDefault="008444F7" w:rsidP="00F50E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0ECF">
        <w:rPr>
          <w:rFonts w:ascii="Times New Roman" w:hAnsi="Times New Roman" w:cs="Times New Roman"/>
          <w:sz w:val="26"/>
          <w:szCs w:val="26"/>
        </w:rPr>
        <w:br/>
        <w:t>Дезадаптация связана со снижением мотивации к обучению, которая, в свою очередь, вызвана как гормональной перестройкой, так и асинхронным развитием разных отделов головного мозга. Для того чтобы не произошел социальный сбой, необходимо следить за здоровьем детей и творчески подходить к организации учебной деятельности.</w:t>
      </w:r>
    </w:p>
    <w:p w:rsidR="008444F7" w:rsidRPr="00F50ECF" w:rsidRDefault="008444F7" w:rsidP="00F50ECF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>Необходимо ежегодно консультировать школьников у эндокринологов. Важна также консультация невролога, но не формальная диспансерная, а углубленная. Необходимо в возрасте 14–15 лет провести следующие дополнительные обследования:</w:t>
      </w:r>
    </w:p>
    <w:p w:rsidR="008444F7" w:rsidRPr="00F50ECF" w:rsidRDefault="008444F7" w:rsidP="00F50ECF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lastRenderedPageBreak/>
        <w:t xml:space="preserve">– ультразвуковое обследование щитовидной железы; </w:t>
      </w:r>
    </w:p>
    <w:p w:rsidR="008444F7" w:rsidRPr="00F50ECF" w:rsidRDefault="008444F7" w:rsidP="00F50ECF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>– анализ крови на содержание гормонов щитовидной железы;</w:t>
      </w:r>
    </w:p>
    <w:p w:rsidR="008444F7" w:rsidRPr="00F50ECF" w:rsidRDefault="008444F7" w:rsidP="00F50ECF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– исследовать функцию вегетативной нервной системы (начать с </w:t>
      </w:r>
      <w:proofErr w:type="spellStart"/>
      <w:r w:rsidRPr="00F50ECF">
        <w:rPr>
          <w:sz w:val="26"/>
          <w:szCs w:val="26"/>
        </w:rPr>
        <w:t>опросника</w:t>
      </w:r>
      <w:proofErr w:type="spellEnd"/>
      <w:r w:rsidRPr="00F50ECF">
        <w:rPr>
          <w:sz w:val="26"/>
          <w:szCs w:val="26"/>
        </w:rPr>
        <w:t xml:space="preserve">). </w:t>
      </w:r>
    </w:p>
    <w:p w:rsidR="008444F7" w:rsidRPr="00F50ECF" w:rsidRDefault="008444F7" w:rsidP="00F50ECF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>Для подростков важны взаимоотношения со сверстниками. Их волнуют многие проблемы: как их воспринимают окружающие, какой статус они занимают в коллективе, достаточно ли они успешны в той или иной сфере. Поэтому любые замечания в свой адрес (особенно в присутствии других) подростки воспринимают оч</w:t>
      </w:r>
      <w:r w:rsidR="00DD09F4" w:rsidRPr="00F50ECF">
        <w:rPr>
          <w:sz w:val="26"/>
          <w:szCs w:val="26"/>
        </w:rPr>
        <w:t>ень болезненно. Этот период сенситивен</w:t>
      </w:r>
      <w:r w:rsidRPr="00F50ECF">
        <w:rPr>
          <w:sz w:val="26"/>
          <w:szCs w:val="26"/>
        </w:rPr>
        <w:t xml:space="preserve"> (восприимчив) для развития мышления, творческих способностей, коммуникативных навыков. Если подросток не получает подтверждения своей значимости в школе (например, плохо учится, отвергаем в классе), он начинает искать иные способы повышения своей самооценки. И эти </w:t>
      </w:r>
      <w:hyperlink r:id="rId7" w:history="1">
        <w:r w:rsidRPr="00F50ECF">
          <w:rPr>
            <w:rStyle w:val="a5"/>
            <w:color w:val="auto"/>
            <w:sz w:val="26"/>
            <w:szCs w:val="26"/>
            <w:u w:val="none"/>
          </w:rPr>
          <w:t xml:space="preserve">способы часто </w:t>
        </w:r>
        <w:proofErr w:type="gramStart"/>
        <w:r w:rsidRPr="00F50ECF">
          <w:rPr>
            <w:rStyle w:val="a5"/>
            <w:color w:val="auto"/>
            <w:sz w:val="26"/>
            <w:szCs w:val="26"/>
            <w:u w:val="none"/>
          </w:rPr>
          <w:t>бывают</w:t>
        </w:r>
        <w:proofErr w:type="gramEnd"/>
        <w:r w:rsidRPr="00F50ECF">
          <w:rPr>
            <w:rStyle w:val="a5"/>
            <w:color w:val="auto"/>
            <w:sz w:val="26"/>
            <w:szCs w:val="26"/>
            <w:u w:val="none"/>
          </w:rPr>
          <w:t xml:space="preserve"> разрушительны</w:t>
        </w:r>
      </w:hyperlink>
      <w:r w:rsidRPr="00F50ECF">
        <w:rPr>
          <w:sz w:val="26"/>
          <w:szCs w:val="26"/>
        </w:rPr>
        <w:t xml:space="preserve">. Это могут быть вовлечение в различные криминальные компании и тоталитарные секты, употребление алкоголя, побеги из дома и бродяжничество и пр. Поэтому важно максимально задействовать школьников в учебной деятельности и в организации внешкольных мероприятий. Использование метода проектов способствует развитию самостоятельности, познавательной активности, творческих способностей, системности мышления. Организация школьного театра помогает многим подросткам (особенно неуспешным в учебе) реализовать свой творческий потенциал. Привлечение подростков к участию в гуманитарных акциях воспитывает толерантность, чуткость, поднимает их значимость в глазах окружающих. Важно помнить, что жизнь подростка состоит не только из учебной деятельности. И если он не добивается успеха в учебе, необходимо дать ему возможность проявить себя и повысить свою самооценку в других сферах жизни. К сожалению, педагоги часто сосредоточены только на успеваемости. </w:t>
      </w:r>
    </w:p>
    <w:p w:rsidR="00F50ECF" w:rsidRPr="00F50ECF" w:rsidRDefault="008444F7" w:rsidP="00F50E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0ECF">
        <w:rPr>
          <w:rFonts w:ascii="Times New Roman" w:hAnsi="Times New Roman" w:cs="Times New Roman"/>
          <w:sz w:val="26"/>
          <w:szCs w:val="26"/>
        </w:rPr>
        <w:br/>
      </w:r>
      <w:r w:rsidRPr="00F50ECF">
        <w:rPr>
          <w:rFonts w:ascii="Times New Roman" w:hAnsi="Times New Roman" w:cs="Times New Roman"/>
          <w:b/>
          <w:bCs/>
          <w:sz w:val="26"/>
          <w:szCs w:val="26"/>
        </w:rPr>
        <w:t>Особенности проведения уроков</w:t>
      </w:r>
    </w:p>
    <w:p w:rsidR="008444F7" w:rsidRPr="00F50ECF" w:rsidRDefault="00B2511A" w:rsidP="00B25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0ECF">
        <w:rPr>
          <w:rFonts w:ascii="Times New Roman" w:hAnsi="Times New Roman" w:cs="Times New Roman"/>
          <w:sz w:val="26"/>
          <w:szCs w:val="26"/>
        </w:rPr>
        <w:br/>
        <w:t>Эта информация</w:t>
      </w:r>
      <w:r w:rsidR="008444F7" w:rsidRPr="00F50ECF">
        <w:rPr>
          <w:rFonts w:ascii="Times New Roman" w:hAnsi="Times New Roman" w:cs="Times New Roman"/>
          <w:sz w:val="26"/>
          <w:szCs w:val="26"/>
        </w:rPr>
        <w:t xml:space="preserve"> подготовлен</w:t>
      </w:r>
      <w:r w:rsidRPr="00F50ECF">
        <w:rPr>
          <w:rFonts w:ascii="Times New Roman" w:hAnsi="Times New Roman" w:cs="Times New Roman"/>
          <w:sz w:val="26"/>
          <w:szCs w:val="26"/>
        </w:rPr>
        <w:t xml:space="preserve">а </w:t>
      </w:r>
      <w:r w:rsidR="008444F7" w:rsidRPr="00F50ECF">
        <w:rPr>
          <w:rFonts w:ascii="Times New Roman" w:hAnsi="Times New Roman" w:cs="Times New Roman"/>
          <w:sz w:val="26"/>
          <w:szCs w:val="26"/>
        </w:rPr>
        <w:t xml:space="preserve"> не педагогом, а врачом, курирующим образование. Многолетние наблюдения за тем, как учителя ведут уроки, позволили сформировать систему взглядов на то, как сделать процесс обучения более эффективным. Здесь будут описаны некоторые приемы, с помощью которых можно снять напряжение, повысить концентрацию внимания, познавательную активность учащихся. Можно использовать различные игровые методы, конкурсы, элементы соревнований, творческие задания, проблемные ситуации, групповые формы работы и др.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>Например, можно провести игру «Восхождение к вершине». Учитель заранее готовит вопросы викторины. Класс делится на две команды. За каждый правильный ответ дается карточка или флажок. Побеждает та команда, которая наберет больше призов.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lastRenderedPageBreak/>
        <w:t xml:space="preserve">Использование наглядного материала (карточек, фотографий по теме урока) помогает многим учащимся лучше усвоить информацию, особенно тем, у кого недостаточно хорошо развито абстрактное мышление.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Можно предложить школьникам подобрать загадки и шарады, курьезные эпизоды по той или иной теме урока.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Домашнее задание – найти загадки или занимательные задачи про те или иные физические явления. «Утонет ли в речной воде пластиковая бутылка, наполненная растительным маслом? А </w:t>
      </w:r>
      <w:proofErr w:type="gramStart"/>
      <w:r w:rsidRPr="00F50ECF">
        <w:rPr>
          <w:sz w:val="26"/>
          <w:szCs w:val="26"/>
        </w:rPr>
        <w:t>наполненная</w:t>
      </w:r>
      <w:proofErr w:type="gramEnd"/>
      <w:r w:rsidRPr="00F50ECF">
        <w:rPr>
          <w:sz w:val="26"/>
          <w:szCs w:val="26"/>
        </w:rPr>
        <w:t xml:space="preserve"> сахарным сиропом? Почему?»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Обучение будет более эффективным, если те понятия и явления, которые изучаются на уроке, будут каким-то образом связаны с жизнью, если учитель покажет, где и как могут быть использованы эти знания. Например, на уроке математики можно произвести расчет калорийности пищи, подсчет стоимости продуктов, расход материала для шитья или вязания.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Важно на уроках литературы находить современные аналоги, поднимать проблемы, используя материалы периодической печати, истории из жизни.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Важно сохранить в школе систему дополнительных творческих уроков. Танцы, музыка, рисование необходимы как младшим, так и старшим школьникам. Можно рисовать ассоциативные сюжеты при прослушивании музыки или литературных миниатюр. </w:t>
      </w:r>
    </w:p>
    <w:p w:rsidR="009A5E6D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Творчество дает выход эмоциональным переживаниям и зажимам. </w:t>
      </w:r>
    </w:p>
    <w:p w:rsidR="008444F7" w:rsidRPr="00F50ECF" w:rsidRDefault="008444F7" w:rsidP="00F50ECF">
      <w:pPr>
        <w:pStyle w:val="a4"/>
        <w:spacing w:after="0" w:afterAutospacing="0" w:line="276" w:lineRule="auto"/>
        <w:jc w:val="center"/>
        <w:rPr>
          <w:sz w:val="26"/>
          <w:szCs w:val="26"/>
        </w:rPr>
      </w:pPr>
      <w:r w:rsidRPr="00F50ECF">
        <w:rPr>
          <w:sz w:val="26"/>
          <w:szCs w:val="26"/>
        </w:rPr>
        <w:br/>
      </w:r>
      <w:r w:rsidRPr="00F50ECF">
        <w:rPr>
          <w:b/>
          <w:bCs/>
          <w:sz w:val="26"/>
          <w:szCs w:val="26"/>
        </w:rPr>
        <w:t>Игры и внеурочные занятия для младших школьников</w:t>
      </w:r>
    </w:p>
    <w:p w:rsidR="00F50ECF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Копилка достижений. Ребенок берет коробку с крышкой. Самостоятельно раскрашивает или обклеивает ее. Каждый день он кладет в коробку карточки, на которых пишет свои достижения (отвечал с места, хорошо написал контрольную, сходил в магазин). В конце недели вместе </w:t>
      </w:r>
      <w:proofErr w:type="gramStart"/>
      <w:r w:rsidRPr="00F50ECF">
        <w:rPr>
          <w:sz w:val="26"/>
          <w:szCs w:val="26"/>
        </w:rPr>
        <w:t>со</w:t>
      </w:r>
      <w:proofErr w:type="gramEnd"/>
      <w:r w:rsidRPr="00F50ECF">
        <w:rPr>
          <w:sz w:val="26"/>
          <w:szCs w:val="26"/>
        </w:rPr>
        <w:t xml:space="preserve"> взрослыми проговаривает достигнутое. Обзор достижений можно проводить как в школе, так и дома.</w:t>
      </w:r>
    </w:p>
    <w:p w:rsidR="008444F7" w:rsidRPr="00F50ECF" w:rsidRDefault="008444F7" w:rsidP="00F50ECF">
      <w:pPr>
        <w:pStyle w:val="a4"/>
        <w:spacing w:after="0" w:afterAutospacing="0" w:line="276" w:lineRule="auto"/>
        <w:jc w:val="center"/>
        <w:rPr>
          <w:sz w:val="26"/>
          <w:szCs w:val="26"/>
        </w:rPr>
      </w:pPr>
      <w:r w:rsidRPr="00F50ECF">
        <w:rPr>
          <w:sz w:val="26"/>
          <w:szCs w:val="26"/>
        </w:rPr>
        <w:br/>
      </w:r>
      <w:r w:rsidRPr="00F50ECF">
        <w:rPr>
          <w:b/>
          <w:bCs/>
          <w:sz w:val="26"/>
          <w:szCs w:val="26"/>
        </w:rPr>
        <w:t>Проблемные ситуации</w:t>
      </w:r>
    </w:p>
    <w:p w:rsidR="009A5E6D" w:rsidRPr="00F50ECF" w:rsidRDefault="008444F7" w:rsidP="00B2511A">
      <w:pPr>
        <w:pStyle w:val="a4"/>
        <w:spacing w:after="0" w:afterAutospacing="0" w:line="276" w:lineRule="auto"/>
        <w:jc w:val="both"/>
        <w:rPr>
          <w:b/>
          <w:bCs/>
          <w:sz w:val="26"/>
          <w:szCs w:val="26"/>
        </w:rPr>
      </w:pPr>
      <w:r w:rsidRPr="00F50ECF">
        <w:rPr>
          <w:sz w:val="26"/>
          <w:szCs w:val="26"/>
        </w:rPr>
        <w:t xml:space="preserve">Учащимся предлагают ситуации, они должны предложить различные варианты выхода из этих ситуаций. </w:t>
      </w:r>
      <w:r w:rsidRPr="00F50ECF">
        <w:rPr>
          <w:sz w:val="26"/>
          <w:szCs w:val="26"/>
        </w:rPr>
        <w:br/>
      </w:r>
    </w:p>
    <w:p w:rsidR="00F50ECF" w:rsidRDefault="00F50ECF" w:rsidP="00F50ECF">
      <w:pPr>
        <w:pStyle w:val="a4"/>
        <w:spacing w:after="0" w:afterAutospacing="0" w:line="276" w:lineRule="auto"/>
        <w:jc w:val="center"/>
        <w:rPr>
          <w:b/>
          <w:bCs/>
          <w:sz w:val="26"/>
          <w:szCs w:val="26"/>
        </w:rPr>
      </w:pPr>
    </w:p>
    <w:p w:rsidR="008444F7" w:rsidRPr="00F50ECF" w:rsidRDefault="008444F7" w:rsidP="00F50ECF">
      <w:pPr>
        <w:pStyle w:val="a4"/>
        <w:spacing w:after="0" w:afterAutospacing="0" w:line="276" w:lineRule="auto"/>
        <w:jc w:val="center"/>
        <w:rPr>
          <w:sz w:val="26"/>
          <w:szCs w:val="26"/>
        </w:rPr>
      </w:pPr>
      <w:r w:rsidRPr="00F50ECF">
        <w:rPr>
          <w:b/>
          <w:bCs/>
          <w:sz w:val="26"/>
          <w:szCs w:val="26"/>
        </w:rPr>
        <w:lastRenderedPageBreak/>
        <w:t>Рекомендации для учителей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>1. Не берите все на себя. Привлекайте коллег и специалистов.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2. Обращайтесь за помощью к литературным источникам. Интересуйтесь трудами не только по педагогике, но и психологии, физиологии.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>3. Берите родителей в союзники.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4. Доверяйте детям. Ориентируйтесь на их насущные потребности. Будьте внимательны. </w:t>
      </w:r>
    </w:p>
    <w:p w:rsidR="00DD09F4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И, наконец, берегите себя, дорогие учителя. Ваша профессия очень трудная, неврозы учителей – это профессиональное заболевание. Не бойтесь поделиться проблемой со специалистами – докторами и психологами. Школьники такие разные, развитие в них творческого, мыслительного потенциала поможет </w:t>
      </w:r>
      <w:r w:rsidR="00DD09F4" w:rsidRPr="00F50ECF">
        <w:rPr>
          <w:sz w:val="26"/>
          <w:szCs w:val="26"/>
        </w:rPr>
        <w:t>В</w:t>
      </w:r>
      <w:r w:rsidRPr="00F50ECF">
        <w:rPr>
          <w:sz w:val="26"/>
          <w:szCs w:val="26"/>
        </w:rPr>
        <w:t xml:space="preserve">ам работать. Ищите новые формы партнерских взаимодействий с детьми и их родителями. </w:t>
      </w:r>
    </w:p>
    <w:p w:rsidR="008444F7" w:rsidRPr="00F50ECF" w:rsidRDefault="008444F7" w:rsidP="00B2511A">
      <w:pPr>
        <w:pStyle w:val="a4"/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br/>
        <w:t>Рекомендованная литература</w:t>
      </w:r>
      <w:r w:rsidR="00DD09F4" w:rsidRPr="00F50ECF">
        <w:rPr>
          <w:sz w:val="26"/>
          <w:szCs w:val="26"/>
        </w:rPr>
        <w:t>:</w:t>
      </w:r>
      <w:r w:rsidRPr="00F50ECF">
        <w:rPr>
          <w:sz w:val="26"/>
          <w:szCs w:val="26"/>
        </w:rPr>
        <w:t xml:space="preserve"> </w:t>
      </w:r>
    </w:p>
    <w:p w:rsidR="00DD09F4" w:rsidRPr="00F50ECF" w:rsidRDefault="008444F7" w:rsidP="00B2511A">
      <w:pPr>
        <w:pStyle w:val="a4"/>
        <w:numPr>
          <w:ilvl w:val="0"/>
          <w:numId w:val="4"/>
        </w:numPr>
        <w:spacing w:after="0" w:afterAutospacing="0" w:line="276" w:lineRule="auto"/>
        <w:jc w:val="both"/>
        <w:rPr>
          <w:sz w:val="26"/>
          <w:szCs w:val="26"/>
        </w:rPr>
      </w:pPr>
      <w:r w:rsidRPr="00F50ECF">
        <w:rPr>
          <w:sz w:val="26"/>
          <w:szCs w:val="26"/>
        </w:rPr>
        <w:t xml:space="preserve">Жорж Ж. Детский стресс и его причины. – М.: </w:t>
      </w:r>
      <w:proofErr w:type="spellStart"/>
      <w:r w:rsidRPr="00F50ECF">
        <w:rPr>
          <w:sz w:val="26"/>
          <w:szCs w:val="26"/>
        </w:rPr>
        <w:t>Рипо</w:t>
      </w:r>
      <w:proofErr w:type="spellEnd"/>
      <w:r w:rsidRPr="00F50ECF">
        <w:rPr>
          <w:sz w:val="26"/>
          <w:szCs w:val="26"/>
        </w:rPr>
        <w:t xml:space="preserve"> классик, 2003.</w:t>
      </w:r>
    </w:p>
    <w:p w:rsidR="00514EC5" w:rsidRPr="00F50ECF" w:rsidRDefault="008444F7" w:rsidP="00B2511A">
      <w:pPr>
        <w:pStyle w:val="a4"/>
        <w:numPr>
          <w:ilvl w:val="0"/>
          <w:numId w:val="4"/>
        </w:numPr>
        <w:spacing w:after="0" w:afterAutospacing="0" w:line="276" w:lineRule="auto"/>
        <w:jc w:val="both"/>
        <w:rPr>
          <w:sz w:val="26"/>
          <w:szCs w:val="26"/>
        </w:rPr>
      </w:pPr>
      <w:proofErr w:type="spellStart"/>
      <w:r w:rsidRPr="00F50ECF">
        <w:rPr>
          <w:sz w:val="26"/>
          <w:szCs w:val="26"/>
        </w:rPr>
        <w:t>Иовчук</w:t>
      </w:r>
      <w:proofErr w:type="spellEnd"/>
      <w:r w:rsidRPr="00F50ECF">
        <w:rPr>
          <w:sz w:val="26"/>
          <w:szCs w:val="26"/>
        </w:rPr>
        <w:t xml:space="preserve"> Н.М., </w:t>
      </w:r>
      <w:proofErr w:type="gramStart"/>
      <w:r w:rsidRPr="00F50ECF">
        <w:rPr>
          <w:sz w:val="26"/>
          <w:szCs w:val="26"/>
        </w:rPr>
        <w:t>Северный</w:t>
      </w:r>
      <w:proofErr w:type="gramEnd"/>
      <w:r w:rsidRPr="00F50ECF">
        <w:rPr>
          <w:sz w:val="26"/>
          <w:szCs w:val="26"/>
        </w:rPr>
        <w:t xml:space="preserve"> А.А., Морозова Н.Б. Детская социальная психиатрия для </w:t>
      </w:r>
      <w:proofErr w:type="spellStart"/>
      <w:r w:rsidRPr="00F50ECF">
        <w:rPr>
          <w:sz w:val="26"/>
          <w:szCs w:val="26"/>
        </w:rPr>
        <w:t>непсихиатров</w:t>
      </w:r>
      <w:proofErr w:type="spellEnd"/>
      <w:r w:rsidRPr="00F50ECF">
        <w:rPr>
          <w:sz w:val="26"/>
          <w:szCs w:val="26"/>
        </w:rPr>
        <w:t>. – М.: Питер, 2006.</w:t>
      </w:r>
    </w:p>
    <w:p w:rsidR="008444F7" w:rsidRPr="009A5E6D" w:rsidRDefault="008444F7" w:rsidP="00B25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44F7" w:rsidRPr="009A5E6D" w:rsidSect="00DC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59A"/>
    <w:multiLevelType w:val="multilevel"/>
    <w:tmpl w:val="AD2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71B19"/>
    <w:multiLevelType w:val="hybridMultilevel"/>
    <w:tmpl w:val="2822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A25A0"/>
    <w:multiLevelType w:val="multilevel"/>
    <w:tmpl w:val="5B9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56A32"/>
    <w:multiLevelType w:val="multilevel"/>
    <w:tmpl w:val="77EC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EE3"/>
    <w:rsid w:val="001307BA"/>
    <w:rsid w:val="00170CAF"/>
    <w:rsid w:val="003E042A"/>
    <w:rsid w:val="00513EE3"/>
    <w:rsid w:val="00514EC5"/>
    <w:rsid w:val="005E2165"/>
    <w:rsid w:val="00717979"/>
    <w:rsid w:val="008444F7"/>
    <w:rsid w:val="00955254"/>
    <w:rsid w:val="009947BA"/>
    <w:rsid w:val="009A5E6D"/>
    <w:rsid w:val="00AE2EDA"/>
    <w:rsid w:val="00B2511A"/>
    <w:rsid w:val="00D364DE"/>
    <w:rsid w:val="00DB674A"/>
    <w:rsid w:val="00DD09F4"/>
    <w:rsid w:val="00E62AD8"/>
    <w:rsid w:val="00EC4B19"/>
    <w:rsid w:val="00F5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65"/>
  </w:style>
  <w:style w:type="paragraph" w:styleId="2">
    <w:name w:val="heading 2"/>
    <w:basedOn w:val="a"/>
    <w:link w:val="20"/>
    <w:uiPriority w:val="9"/>
    <w:qFormat/>
    <w:rsid w:val="00514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4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EE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14E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4E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51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14E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hdocs.ru/test-dlya-izucheniya-svojstv-nervnoj-siste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hdocs.ru/koncepciya-negosudarstvennogo-obrazovatelenogo-chastnogo-uchre.html" TargetMode="External"/><Relationship Id="rId5" Type="http://schemas.openxmlformats.org/officeDocument/2006/relationships/hyperlink" Target="http://psihdocs.ru/v-oleshanskij-professo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user</cp:lastModifiedBy>
  <cp:revision>11</cp:revision>
  <cp:lastPrinted>2018-12-03T01:17:00Z</cp:lastPrinted>
  <dcterms:created xsi:type="dcterms:W3CDTF">2018-11-08T05:45:00Z</dcterms:created>
  <dcterms:modified xsi:type="dcterms:W3CDTF">2020-08-05T06:43:00Z</dcterms:modified>
</cp:coreProperties>
</file>